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251A" w:rsidRPr="007055A3" w:rsidRDefault="00B6251A" w:rsidP="00AC384C">
      <w:pPr>
        <w:spacing w:line="450" w:lineRule="atLeast"/>
        <w:jc w:val="center"/>
        <w:rPr>
          <w:rFonts w:asciiTheme="minorEastAsia" w:hAnsiTheme="minorEastAsia"/>
          <w:b/>
          <w:color w:val="333333"/>
          <w:sz w:val="44"/>
          <w:szCs w:val="32"/>
        </w:rPr>
      </w:pPr>
      <w:r w:rsidRPr="007055A3">
        <w:rPr>
          <w:rFonts w:asciiTheme="minorEastAsia" w:hAnsiTheme="minorEastAsia" w:hint="eastAsia"/>
          <w:b/>
          <w:color w:val="333333"/>
          <w:sz w:val="44"/>
          <w:szCs w:val="32"/>
        </w:rPr>
        <w:t>科协主席谈中国64篇论文涉造假被撤稿</w:t>
      </w:r>
    </w:p>
    <w:p w:rsidR="00B6505C" w:rsidRPr="004E2CB6" w:rsidRDefault="00B6251A" w:rsidP="004E2CB6">
      <w:pPr>
        <w:jc w:val="center"/>
        <w:rPr>
          <w:color w:val="333333"/>
          <w:sz w:val="28"/>
          <w:szCs w:val="18"/>
        </w:rPr>
      </w:pPr>
      <w:r w:rsidRPr="00B6251A">
        <w:rPr>
          <w:rFonts w:hint="eastAsia"/>
          <w:color w:val="333333"/>
          <w:sz w:val="28"/>
          <w:szCs w:val="18"/>
        </w:rPr>
        <w:t>发稿时间：</w:t>
      </w:r>
      <w:r w:rsidRPr="00B6251A">
        <w:rPr>
          <w:rFonts w:hint="eastAsia"/>
          <w:color w:val="333333"/>
          <w:sz w:val="28"/>
          <w:szCs w:val="18"/>
        </w:rPr>
        <w:t>2015-11-20 14:07:31</w:t>
      </w:r>
      <w:r w:rsidRPr="00B6251A">
        <w:rPr>
          <w:rStyle w:val="apple-converted-space"/>
          <w:rFonts w:hint="eastAsia"/>
          <w:color w:val="333333"/>
          <w:sz w:val="28"/>
          <w:szCs w:val="18"/>
        </w:rPr>
        <w:t> </w:t>
      </w:r>
      <w:r w:rsidRPr="00B6251A">
        <w:rPr>
          <w:rFonts w:hint="eastAsia"/>
          <w:color w:val="333333"/>
          <w:sz w:val="28"/>
          <w:szCs w:val="18"/>
        </w:rPr>
        <w:t>来源：</w:t>
      </w:r>
      <w:r w:rsidRPr="00B6251A">
        <w:rPr>
          <w:rStyle w:val="apple-converted-space"/>
          <w:rFonts w:hint="eastAsia"/>
          <w:color w:val="333333"/>
          <w:sz w:val="28"/>
          <w:szCs w:val="18"/>
        </w:rPr>
        <w:t> </w:t>
      </w:r>
      <w:hyperlink r:id="rId8" w:history="1">
        <w:r w:rsidRPr="00B6251A">
          <w:rPr>
            <w:rStyle w:val="a5"/>
            <w:rFonts w:ascii="Arial" w:hAnsi="Arial" w:cs="Arial"/>
            <w:color w:val="333333"/>
            <w:sz w:val="28"/>
            <w:szCs w:val="18"/>
            <w:u w:val="none"/>
          </w:rPr>
          <w:t>中国青年报</w:t>
        </w:r>
      </w:hyperlink>
      <w:r w:rsidRPr="00B6251A">
        <w:rPr>
          <w:rStyle w:val="apple-converted-space"/>
          <w:rFonts w:hint="eastAsia"/>
          <w:color w:val="333333"/>
          <w:sz w:val="28"/>
          <w:szCs w:val="18"/>
        </w:rPr>
        <w:t> </w:t>
      </w:r>
      <w:r w:rsidR="00AC384C">
        <w:rPr>
          <w:rStyle w:val="apple-converted-space"/>
          <w:rFonts w:hint="eastAsia"/>
          <w:color w:val="333333"/>
          <w:sz w:val="28"/>
          <w:szCs w:val="18"/>
        </w:rPr>
        <w:t xml:space="preserve"> </w:t>
      </w:r>
      <w:hyperlink r:id="rId9" w:history="1">
        <w:r w:rsidRPr="00B6251A">
          <w:rPr>
            <w:rStyle w:val="a5"/>
            <w:rFonts w:ascii="Arial" w:hAnsi="Arial" w:cs="Arial"/>
            <w:color w:val="333333"/>
            <w:sz w:val="28"/>
            <w:szCs w:val="18"/>
            <w:u w:val="none"/>
          </w:rPr>
          <w:t>中国青年网</w:t>
        </w:r>
      </w:hyperlink>
      <w:r w:rsidRPr="00B6251A">
        <w:rPr>
          <w:rStyle w:val="apple-converted-space"/>
          <w:rFonts w:hint="eastAsia"/>
          <w:color w:val="333333"/>
          <w:sz w:val="28"/>
          <w:szCs w:val="18"/>
        </w:rPr>
        <w:t> </w:t>
      </w:r>
    </w:p>
    <w:p w:rsidR="00B6251A" w:rsidRPr="00B83029" w:rsidRDefault="00B6251A" w:rsidP="00B6251A">
      <w:pPr>
        <w:pStyle w:val="a3"/>
        <w:spacing w:before="240" w:beforeAutospacing="0" w:after="240" w:afterAutospacing="0" w:line="390" w:lineRule="atLeast"/>
        <w:rPr>
          <w:color w:val="333333"/>
          <w:sz w:val="28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</w:t>
      </w:r>
      <w:r w:rsidRPr="00B83029">
        <w:rPr>
          <w:rFonts w:hint="eastAsia"/>
          <w:color w:val="333333"/>
          <w:sz w:val="28"/>
          <w:szCs w:val="21"/>
        </w:rPr>
        <w:t xml:space="preserve">　本报北京</w:t>
      </w:r>
      <w:r w:rsidRPr="00B83029">
        <w:rPr>
          <w:rFonts w:hint="eastAsia"/>
          <w:color w:val="333333"/>
          <w:sz w:val="28"/>
          <w:szCs w:val="21"/>
        </w:rPr>
        <w:t>9</w:t>
      </w:r>
      <w:r w:rsidRPr="00B83029">
        <w:rPr>
          <w:rFonts w:hint="eastAsia"/>
          <w:color w:val="333333"/>
          <w:sz w:val="28"/>
          <w:szCs w:val="21"/>
        </w:rPr>
        <w:t>月</w:t>
      </w:r>
      <w:r w:rsidRPr="00B83029">
        <w:rPr>
          <w:rFonts w:hint="eastAsia"/>
          <w:color w:val="333333"/>
          <w:sz w:val="28"/>
          <w:szCs w:val="21"/>
        </w:rPr>
        <w:t>16</w:t>
      </w:r>
      <w:r w:rsidRPr="00B83029">
        <w:rPr>
          <w:rFonts w:hint="eastAsia"/>
          <w:color w:val="333333"/>
          <w:sz w:val="28"/>
          <w:szCs w:val="21"/>
        </w:rPr>
        <w:t>日电（记</w:t>
      </w:r>
      <w:bookmarkStart w:id="0" w:name="_GoBack"/>
      <w:bookmarkEnd w:id="0"/>
      <w:r w:rsidRPr="00B83029">
        <w:rPr>
          <w:rFonts w:hint="eastAsia"/>
          <w:color w:val="333333"/>
          <w:sz w:val="28"/>
          <w:szCs w:val="21"/>
        </w:rPr>
        <w:t>者邱晨辉）</w:t>
      </w:r>
      <w:r w:rsidRPr="00B83029">
        <w:rPr>
          <w:rFonts w:hint="eastAsia"/>
          <w:color w:val="333333"/>
          <w:sz w:val="28"/>
          <w:szCs w:val="21"/>
        </w:rPr>
        <w:t xml:space="preserve"> </w:t>
      </w:r>
      <w:r w:rsidRPr="00B83029">
        <w:rPr>
          <w:rFonts w:hint="eastAsia"/>
          <w:color w:val="333333"/>
          <w:sz w:val="28"/>
          <w:szCs w:val="21"/>
        </w:rPr>
        <w:t>“撤稿事件给我国学术界的声誉带来了严重负面影响，再次表明我国学术界、科学界仍然面临着学风浮躁、学术失</w:t>
      </w:r>
      <w:proofErr w:type="gramStart"/>
      <w:r w:rsidRPr="00B83029">
        <w:rPr>
          <w:rFonts w:hint="eastAsia"/>
          <w:color w:val="333333"/>
          <w:sz w:val="28"/>
          <w:szCs w:val="21"/>
        </w:rPr>
        <w:t>范</w:t>
      </w:r>
      <w:proofErr w:type="gramEnd"/>
      <w:r w:rsidRPr="00B83029">
        <w:rPr>
          <w:rFonts w:hint="eastAsia"/>
          <w:color w:val="333333"/>
          <w:sz w:val="28"/>
          <w:szCs w:val="21"/>
        </w:rPr>
        <w:t>的严峻挑战，学术不端行为正在变得更加多样、更加复杂。”在今天举行的</w:t>
      </w:r>
      <w:r w:rsidRPr="00B83029">
        <w:rPr>
          <w:rFonts w:hint="eastAsia"/>
          <w:color w:val="333333"/>
          <w:sz w:val="28"/>
          <w:szCs w:val="21"/>
        </w:rPr>
        <w:t>2015</w:t>
      </w:r>
      <w:r w:rsidRPr="00B83029">
        <w:rPr>
          <w:rFonts w:hint="eastAsia"/>
          <w:color w:val="333333"/>
          <w:sz w:val="28"/>
          <w:szCs w:val="21"/>
        </w:rPr>
        <w:t>年首都高校科学道德和学风建设宣讲教育报告会上，中国科协主席、中国科学院院士韩启德主动谈及前不久的“</w:t>
      </w:r>
      <w:r w:rsidRPr="00B83029">
        <w:rPr>
          <w:rFonts w:hint="eastAsia"/>
          <w:color w:val="333333"/>
          <w:sz w:val="28"/>
          <w:szCs w:val="21"/>
        </w:rPr>
        <w:t>64</w:t>
      </w:r>
      <w:r w:rsidRPr="00B83029">
        <w:rPr>
          <w:rFonts w:hint="eastAsia"/>
          <w:color w:val="333333"/>
          <w:sz w:val="28"/>
          <w:szCs w:val="21"/>
        </w:rPr>
        <w:t>篇中国论文涉嫌造假的撤稿事件”，并直言“（我国）科学道德和学风建设形势严峻，任务艰巨”。</w:t>
      </w:r>
    </w:p>
    <w:p w:rsidR="00B6251A" w:rsidRPr="00B83029" w:rsidRDefault="00B6251A" w:rsidP="00B6251A">
      <w:pPr>
        <w:pStyle w:val="a3"/>
        <w:spacing w:before="240" w:beforeAutospacing="0" w:after="240" w:afterAutospacing="0" w:line="390" w:lineRule="atLeast"/>
        <w:rPr>
          <w:color w:val="333333"/>
          <w:sz w:val="28"/>
          <w:szCs w:val="21"/>
        </w:rPr>
      </w:pPr>
      <w:r w:rsidRPr="00B83029">
        <w:rPr>
          <w:rFonts w:hint="eastAsia"/>
          <w:color w:val="333333"/>
          <w:sz w:val="28"/>
          <w:szCs w:val="21"/>
        </w:rPr>
        <w:t xml:space="preserve">　　</w:t>
      </w:r>
      <w:r w:rsidRPr="00B83029">
        <w:rPr>
          <w:rFonts w:hint="eastAsia"/>
          <w:color w:val="333333"/>
          <w:sz w:val="28"/>
          <w:szCs w:val="21"/>
        </w:rPr>
        <w:t>8</w:t>
      </w:r>
      <w:r w:rsidRPr="00B83029">
        <w:rPr>
          <w:rFonts w:hint="eastAsia"/>
          <w:color w:val="333333"/>
          <w:sz w:val="28"/>
          <w:szCs w:val="21"/>
        </w:rPr>
        <w:t>月，全球著名的学术期刊出版集团斯普林格（</w:t>
      </w:r>
      <w:r w:rsidRPr="00B83029">
        <w:rPr>
          <w:rFonts w:hint="eastAsia"/>
          <w:color w:val="333333"/>
          <w:sz w:val="28"/>
          <w:szCs w:val="21"/>
        </w:rPr>
        <w:t>Springer</w:t>
      </w:r>
      <w:r w:rsidRPr="00B83029">
        <w:rPr>
          <w:rFonts w:hint="eastAsia"/>
          <w:color w:val="333333"/>
          <w:sz w:val="28"/>
          <w:szCs w:val="21"/>
        </w:rPr>
        <w:t>）宣布撤回旗下</w:t>
      </w:r>
      <w:r w:rsidRPr="00B83029">
        <w:rPr>
          <w:rFonts w:hint="eastAsia"/>
          <w:color w:val="333333"/>
          <w:sz w:val="28"/>
          <w:szCs w:val="21"/>
        </w:rPr>
        <w:t>10</w:t>
      </w:r>
      <w:r w:rsidRPr="00B83029">
        <w:rPr>
          <w:rFonts w:hint="eastAsia"/>
          <w:color w:val="333333"/>
          <w:sz w:val="28"/>
          <w:szCs w:val="21"/>
        </w:rPr>
        <w:t>个学术期刊已经发表的</w:t>
      </w:r>
      <w:r w:rsidRPr="00B83029">
        <w:rPr>
          <w:rFonts w:hint="eastAsia"/>
          <w:color w:val="333333"/>
          <w:sz w:val="28"/>
          <w:szCs w:val="21"/>
        </w:rPr>
        <w:t>64</w:t>
      </w:r>
      <w:r w:rsidRPr="00B83029">
        <w:rPr>
          <w:rFonts w:hint="eastAsia"/>
          <w:color w:val="333333"/>
          <w:sz w:val="28"/>
          <w:szCs w:val="21"/>
        </w:rPr>
        <w:t>篇论文，这些文章全部出自中国作者，此消息一出很快引发关注。这是继今年</w:t>
      </w:r>
      <w:r w:rsidRPr="00B83029">
        <w:rPr>
          <w:rFonts w:hint="eastAsia"/>
          <w:color w:val="333333"/>
          <w:sz w:val="28"/>
          <w:szCs w:val="21"/>
        </w:rPr>
        <w:t>3</w:t>
      </w:r>
      <w:r w:rsidRPr="00B83029">
        <w:rPr>
          <w:rFonts w:hint="eastAsia"/>
          <w:color w:val="333333"/>
          <w:sz w:val="28"/>
          <w:szCs w:val="21"/>
        </w:rPr>
        <w:t>月，英国</w:t>
      </w:r>
      <w:r w:rsidRPr="00B83029">
        <w:rPr>
          <w:rFonts w:hint="eastAsia"/>
          <w:color w:val="333333"/>
          <w:sz w:val="28"/>
          <w:szCs w:val="21"/>
        </w:rPr>
        <w:t>BMC</w:t>
      </w:r>
      <w:r w:rsidRPr="00B83029">
        <w:rPr>
          <w:rFonts w:hint="eastAsia"/>
          <w:color w:val="333333"/>
          <w:sz w:val="28"/>
          <w:szCs w:val="21"/>
        </w:rPr>
        <w:t>出版社（</w:t>
      </w:r>
      <w:proofErr w:type="spellStart"/>
      <w:r w:rsidRPr="00B83029">
        <w:rPr>
          <w:rFonts w:hint="eastAsia"/>
          <w:color w:val="333333"/>
          <w:sz w:val="28"/>
          <w:szCs w:val="21"/>
        </w:rPr>
        <w:t>BioMed</w:t>
      </w:r>
      <w:proofErr w:type="spellEnd"/>
      <w:r w:rsidRPr="00B83029">
        <w:rPr>
          <w:rFonts w:hint="eastAsia"/>
          <w:color w:val="333333"/>
          <w:sz w:val="28"/>
          <w:szCs w:val="21"/>
        </w:rPr>
        <w:t xml:space="preserve"> Central</w:t>
      </w:r>
      <w:r w:rsidRPr="00B83029">
        <w:rPr>
          <w:rFonts w:hint="eastAsia"/>
          <w:color w:val="333333"/>
          <w:sz w:val="28"/>
          <w:szCs w:val="21"/>
        </w:rPr>
        <w:t>）撤回</w:t>
      </w:r>
      <w:r w:rsidRPr="00B83029">
        <w:rPr>
          <w:rFonts w:hint="eastAsia"/>
          <w:color w:val="333333"/>
          <w:sz w:val="28"/>
          <w:szCs w:val="21"/>
        </w:rPr>
        <w:t>41</w:t>
      </w:r>
      <w:r w:rsidRPr="00B83029">
        <w:rPr>
          <w:rFonts w:hint="eastAsia"/>
          <w:color w:val="333333"/>
          <w:sz w:val="28"/>
          <w:szCs w:val="21"/>
        </w:rPr>
        <w:t>篇中国学者论文后，中国学术界收到的又一震惊消息。两者的相似之处在于，两个出版机构撤销论文时给出的理由都提到“同行评价过程中涉嫌造假”的说法，即发现有第三方机构有组织地为这些论文提供虚假的同行评审。</w:t>
      </w:r>
    </w:p>
    <w:p w:rsidR="00B6251A" w:rsidRPr="00B83029" w:rsidRDefault="00B6251A" w:rsidP="00B6251A">
      <w:pPr>
        <w:pStyle w:val="a3"/>
        <w:spacing w:before="240" w:beforeAutospacing="0" w:after="240" w:afterAutospacing="0" w:line="390" w:lineRule="atLeast"/>
        <w:rPr>
          <w:color w:val="333333"/>
          <w:sz w:val="28"/>
          <w:szCs w:val="21"/>
        </w:rPr>
      </w:pPr>
      <w:r w:rsidRPr="00B83029">
        <w:rPr>
          <w:rFonts w:hint="eastAsia"/>
          <w:color w:val="333333"/>
          <w:sz w:val="28"/>
          <w:szCs w:val="21"/>
        </w:rPr>
        <w:t xml:space="preserve">　　今天，韩启德披露了中国科协对这一事件的调查进展。他说，过去一段时间，中国科协常委会科技工作者道德和权益专门委员会已对撤</w:t>
      </w:r>
      <w:proofErr w:type="gramStart"/>
      <w:r w:rsidRPr="00B83029">
        <w:rPr>
          <w:rFonts w:hint="eastAsia"/>
          <w:color w:val="333333"/>
          <w:sz w:val="28"/>
          <w:szCs w:val="21"/>
        </w:rPr>
        <w:t>稿事件</w:t>
      </w:r>
      <w:proofErr w:type="gramEnd"/>
      <w:r w:rsidRPr="00B83029">
        <w:rPr>
          <w:rFonts w:hint="eastAsia"/>
          <w:color w:val="333333"/>
          <w:sz w:val="28"/>
          <w:szCs w:val="21"/>
        </w:rPr>
        <w:t>进行了调查。结果显示，大部分作者确曾借助第三方机构来完成投稿。这些第三方机构不仅提供语言服务，还提供论文代投，甚至论文代写、论文出售等越过学术道德底线的所谓服务，并且已经形</w:t>
      </w:r>
      <w:r w:rsidRPr="00B83029">
        <w:rPr>
          <w:rFonts w:hint="eastAsia"/>
          <w:color w:val="333333"/>
          <w:sz w:val="28"/>
          <w:szCs w:val="21"/>
        </w:rPr>
        <w:lastRenderedPageBreak/>
        <w:t>成了具有相当规模的产业链。</w:t>
      </w:r>
    </w:p>
    <w:p w:rsidR="00B6251A" w:rsidRPr="00B83029" w:rsidRDefault="00B6251A" w:rsidP="00B6251A">
      <w:pPr>
        <w:pStyle w:val="a3"/>
        <w:spacing w:before="240" w:beforeAutospacing="0" w:after="240" w:afterAutospacing="0" w:line="390" w:lineRule="atLeast"/>
        <w:rPr>
          <w:color w:val="333333"/>
          <w:sz w:val="28"/>
          <w:szCs w:val="21"/>
        </w:rPr>
      </w:pPr>
      <w:r w:rsidRPr="00B83029">
        <w:rPr>
          <w:rFonts w:hint="eastAsia"/>
          <w:color w:val="333333"/>
          <w:sz w:val="28"/>
          <w:szCs w:val="21"/>
        </w:rPr>
        <w:t xml:space="preserve">　　韩启德表示，中国科协将于近期印发通知，明确在国际学术期刊发表论文的主要行为规范，组织中国科协所属的</w:t>
      </w:r>
      <w:r w:rsidRPr="00B83029">
        <w:rPr>
          <w:rFonts w:hint="eastAsia"/>
          <w:color w:val="333333"/>
          <w:sz w:val="28"/>
          <w:szCs w:val="21"/>
        </w:rPr>
        <w:t>200</w:t>
      </w:r>
      <w:r w:rsidRPr="00B83029">
        <w:rPr>
          <w:rFonts w:hint="eastAsia"/>
          <w:color w:val="333333"/>
          <w:sz w:val="28"/>
          <w:szCs w:val="21"/>
        </w:rPr>
        <w:t>多个全国学会，发动科技工作者开展专项自查，杜绝因借助第三方而产生的学术不端行为。</w:t>
      </w:r>
    </w:p>
    <w:p w:rsidR="00B6251A" w:rsidRPr="00B83029" w:rsidRDefault="00B6251A" w:rsidP="00B6251A">
      <w:pPr>
        <w:pStyle w:val="a3"/>
        <w:spacing w:before="240" w:beforeAutospacing="0" w:after="240" w:afterAutospacing="0" w:line="390" w:lineRule="atLeast"/>
        <w:rPr>
          <w:color w:val="333333"/>
          <w:sz w:val="28"/>
          <w:szCs w:val="21"/>
        </w:rPr>
      </w:pPr>
      <w:r w:rsidRPr="00B83029">
        <w:rPr>
          <w:rFonts w:hint="eastAsia"/>
          <w:color w:val="333333"/>
          <w:sz w:val="28"/>
          <w:szCs w:val="21"/>
        </w:rPr>
        <w:t xml:space="preserve">　　大会上，他还重申了我国科技工作者在国际学术期刊发表论文的“五不”行为守则：不由第三方代写论文，不由第三方代投论文，不由第三方对论文的内容进行修改，不提供虚假同行审稿人的信息，不违反论文署名规范。韩启德说，今后若再发生类似问题，所在单位都要坚决处理，出现学术不端行为就要承担严重后果，付出沉重代价。“面对各种学术不端行为，我们要坚决反对，政府部门和学术界、科技界以及社会各方共同努力，发现一起，查办一起，对学术不端行为形成过街老鼠人人喊打的效应。加强对学术不端行为的管理、查处与惩戒，建立学术不端行为不敢、不能、不想的制度体系，捍卫学术尊严，维护良好学风”。</w:t>
      </w:r>
    </w:p>
    <w:p w:rsidR="00B6251A" w:rsidRPr="00B83029" w:rsidRDefault="00B6251A" w:rsidP="00B6251A">
      <w:pPr>
        <w:pStyle w:val="a3"/>
        <w:spacing w:before="240" w:beforeAutospacing="0" w:after="240" w:afterAutospacing="0" w:line="390" w:lineRule="atLeast"/>
        <w:rPr>
          <w:color w:val="333333"/>
          <w:sz w:val="28"/>
          <w:szCs w:val="21"/>
        </w:rPr>
      </w:pPr>
      <w:r w:rsidRPr="00B83029">
        <w:rPr>
          <w:rFonts w:hint="eastAsia"/>
          <w:color w:val="333333"/>
          <w:sz w:val="28"/>
          <w:szCs w:val="21"/>
        </w:rPr>
        <w:t xml:space="preserve">　　当天，面对来自首都高校和科研院所的</w:t>
      </w:r>
      <w:r w:rsidRPr="00B83029">
        <w:rPr>
          <w:rFonts w:hint="eastAsia"/>
          <w:color w:val="333333"/>
          <w:sz w:val="28"/>
          <w:szCs w:val="21"/>
        </w:rPr>
        <w:t>6000</w:t>
      </w:r>
      <w:r w:rsidRPr="00B83029">
        <w:rPr>
          <w:rFonts w:hint="eastAsia"/>
          <w:color w:val="333333"/>
          <w:sz w:val="28"/>
          <w:szCs w:val="21"/>
        </w:rPr>
        <w:t>多名研究生新生听众，韩启德劝诫他们，做研究要守住道德底线，不能为了多发一篇文章，多出一项成果做出违反科学道德的事。</w:t>
      </w:r>
    </w:p>
    <w:p w:rsidR="00B6251A" w:rsidRPr="00B83029" w:rsidRDefault="00B6251A" w:rsidP="00B6251A">
      <w:pPr>
        <w:pStyle w:val="a3"/>
        <w:spacing w:before="240" w:beforeAutospacing="0" w:after="240" w:afterAutospacing="0" w:line="390" w:lineRule="atLeast"/>
        <w:rPr>
          <w:color w:val="333333"/>
          <w:sz w:val="28"/>
          <w:szCs w:val="21"/>
        </w:rPr>
      </w:pPr>
      <w:r w:rsidRPr="00B83029">
        <w:rPr>
          <w:rFonts w:hint="eastAsia"/>
          <w:color w:val="333333"/>
          <w:sz w:val="28"/>
          <w:szCs w:val="21"/>
        </w:rPr>
        <w:t xml:space="preserve">　　韩启德说：“无数的例子警示我们，贪图一时之利，往往会葬送整个学术生涯、前途和命运。学术造假虽然容易，承担后果不容易，做研究就是要且学且珍惜……道德常常能填补智慧的缺陷，而智慧却</w:t>
      </w:r>
      <w:r w:rsidRPr="00B83029">
        <w:rPr>
          <w:rFonts w:hint="eastAsia"/>
          <w:color w:val="333333"/>
          <w:sz w:val="28"/>
          <w:szCs w:val="21"/>
        </w:rPr>
        <w:lastRenderedPageBreak/>
        <w:t>永远填补不了道德的缺陷。既然选择了阳光下最纯粹的科研事业，就像珍惜自己眼睛一样珍惜自己的学术品格，做遵守学术道德的楷模。”</w:t>
      </w:r>
    </w:p>
    <w:p w:rsidR="00C07FBF" w:rsidRPr="00B6251A" w:rsidRDefault="00C07FBF"/>
    <w:sectPr w:rsidR="00C07FBF" w:rsidRPr="00B6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5C" w:rsidRDefault="00B6505C" w:rsidP="00B6505C">
      <w:r>
        <w:separator/>
      </w:r>
    </w:p>
  </w:endnote>
  <w:endnote w:type="continuationSeparator" w:id="0">
    <w:p w:rsidR="00B6505C" w:rsidRDefault="00B6505C" w:rsidP="00B6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5C" w:rsidRDefault="00B6505C" w:rsidP="00B6505C">
      <w:r>
        <w:separator/>
      </w:r>
    </w:p>
  </w:footnote>
  <w:footnote w:type="continuationSeparator" w:id="0">
    <w:p w:rsidR="00B6505C" w:rsidRDefault="00B6505C" w:rsidP="00B6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BF"/>
    <w:rsid w:val="002E6E55"/>
    <w:rsid w:val="004E2CB6"/>
    <w:rsid w:val="00517A2E"/>
    <w:rsid w:val="007055A3"/>
    <w:rsid w:val="00711C7E"/>
    <w:rsid w:val="00882938"/>
    <w:rsid w:val="00AC384C"/>
    <w:rsid w:val="00B6251A"/>
    <w:rsid w:val="00B6505C"/>
    <w:rsid w:val="00B83029"/>
    <w:rsid w:val="00C07FBF"/>
    <w:rsid w:val="00CE3720"/>
    <w:rsid w:val="00E94D3C"/>
    <w:rsid w:val="00F033F5"/>
    <w:rsid w:val="2554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link w:val="Char"/>
    <w:rsid w:val="00B6251A"/>
    <w:rPr>
      <w:sz w:val="18"/>
      <w:szCs w:val="18"/>
    </w:rPr>
  </w:style>
  <w:style w:type="character" w:customStyle="1" w:styleId="Char">
    <w:name w:val="批注框文本 Char"/>
    <w:basedOn w:val="a0"/>
    <w:link w:val="a6"/>
    <w:rsid w:val="00B6251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B6251A"/>
  </w:style>
  <w:style w:type="character" w:customStyle="1" w:styleId="showviewnum">
    <w:name w:val="show_view_num"/>
    <w:basedOn w:val="a0"/>
    <w:rsid w:val="00B6251A"/>
  </w:style>
  <w:style w:type="paragraph" w:styleId="a7">
    <w:name w:val="header"/>
    <w:basedOn w:val="a"/>
    <w:link w:val="Char0"/>
    <w:rsid w:val="00B6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650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B6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B650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link w:val="Char"/>
    <w:rsid w:val="00B6251A"/>
    <w:rPr>
      <w:sz w:val="18"/>
      <w:szCs w:val="18"/>
    </w:rPr>
  </w:style>
  <w:style w:type="character" w:customStyle="1" w:styleId="Char">
    <w:name w:val="批注框文本 Char"/>
    <w:basedOn w:val="a0"/>
    <w:link w:val="a6"/>
    <w:rsid w:val="00B6251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B6251A"/>
  </w:style>
  <w:style w:type="character" w:customStyle="1" w:styleId="showviewnum">
    <w:name w:val="show_view_num"/>
    <w:basedOn w:val="a0"/>
    <w:rsid w:val="00B6251A"/>
  </w:style>
  <w:style w:type="paragraph" w:styleId="a7">
    <w:name w:val="header"/>
    <w:basedOn w:val="a"/>
    <w:link w:val="Char0"/>
    <w:rsid w:val="00B6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650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B6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B650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651">
          <w:marLeft w:val="0"/>
          <w:marRight w:val="0"/>
          <w:marTop w:val="0"/>
          <w:marBottom w:val="150"/>
          <w:divBdr>
            <w:top w:val="none" w:sz="0" w:space="8" w:color="auto"/>
            <w:left w:val="none" w:sz="0" w:space="0" w:color="auto"/>
            <w:bottom w:val="dotted" w:sz="6" w:space="8" w:color="BBBDBF"/>
            <w:right w:val="none" w:sz="0" w:space="0" w:color="auto"/>
          </w:divBdr>
        </w:div>
        <w:div w:id="17551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sina.com.cn/o/2015-09-17/doc-ifxhytxr3467565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h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1174</Words>
  <Characters>198</Characters>
  <Application>Microsoft Office Word</Application>
  <DocSecurity>0</DocSecurity>
  <Lines>1</Lines>
  <Paragraphs>2</Paragraphs>
  <ScaleCrop>false</ScaleCrop>
  <Company>微软中国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微软用户</cp:lastModifiedBy>
  <cp:revision>15</cp:revision>
  <dcterms:created xsi:type="dcterms:W3CDTF">2016-05-10T02:18:00Z</dcterms:created>
  <dcterms:modified xsi:type="dcterms:W3CDTF">2016-05-10T03:53:00Z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