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15" w:lineRule="atLeast"/>
        <w:jc w:val="center"/>
        <w:rPr>
          <w:rFonts w:hint="eastAsia" w:ascii="黑体" w:eastAsia="黑体"/>
          <w:color w:val="000000"/>
          <w:sz w:val="36"/>
          <w:szCs w:val="36"/>
        </w:rPr>
      </w:pPr>
      <w:r>
        <w:rPr>
          <w:rFonts w:hint="eastAsia" w:ascii="黑体" w:eastAsia="黑体"/>
          <w:color w:val="000000"/>
          <w:sz w:val="36"/>
          <w:szCs w:val="36"/>
        </w:rPr>
        <w:t>2016年度云南省哲学社会科学艺术科学规划项目</w:t>
      </w:r>
    </w:p>
    <w:p>
      <w:pPr>
        <w:pStyle w:val="4"/>
        <w:shd w:val="clear" w:color="auto" w:fill="FFFFFF"/>
        <w:spacing w:before="0" w:beforeAutospacing="0" w:after="0" w:afterAutospacing="0" w:line="315" w:lineRule="atLeast"/>
        <w:jc w:val="center"/>
        <w:rPr>
          <w:color w:val="000000"/>
          <w:sz w:val="21"/>
          <w:szCs w:val="21"/>
        </w:rPr>
      </w:pPr>
      <w:bookmarkStart w:id="0" w:name="_GoBack"/>
      <w:bookmarkEnd w:id="0"/>
      <w:r>
        <w:rPr>
          <w:rFonts w:hint="eastAsia" w:ascii="黑体" w:eastAsia="黑体"/>
          <w:color w:val="000000"/>
          <w:sz w:val="36"/>
          <w:szCs w:val="36"/>
        </w:rPr>
        <w:t>申报公告</w:t>
      </w:r>
    </w:p>
    <w:p>
      <w:pPr>
        <w:pStyle w:val="4"/>
        <w:shd w:val="clear" w:color="auto" w:fill="FFFFFF"/>
        <w:spacing w:before="0" w:beforeAutospacing="0" w:after="0" w:afterAutospacing="0" w:line="315" w:lineRule="atLeast"/>
        <w:jc w:val="center"/>
        <w:rPr>
          <w:rFonts w:hint="eastAsia"/>
          <w:color w:val="000000"/>
          <w:sz w:val="21"/>
          <w:szCs w:val="21"/>
        </w:rPr>
      </w:pPr>
      <w:r>
        <w:rPr>
          <w:rFonts w:hint="eastAsia" w:ascii="黑体" w:eastAsia="黑体"/>
          <w:color w:val="000000"/>
          <w:sz w:val="36"/>
          <w:szCs w:val="36"/>
        </w:rPr>
        <w:t> </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经云南省艺术科学规划领导小组批准，现予发布《2016年度云南省哲学社会科学艺术科学规划项目课题指南》，并就做好2016年度省哲学社会科学艺术科学规划项目申报工作的有关事项公告如下。</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ascii="黑体" w:eastAsia="黑体"/>
          <w:color w:val="000000"/>
          <w:sz w:val="30"/>
          <w:szCs w:val="30"/>
        </w:rPr>
        <w:t>　　一、指导思想</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全面贯彻党的十八大和十八届三中、四中、五中全会精神，高举中国特色社会主义伟大旗帜，以邓小平理论、“三个代表”重要思想、科学发展观为指导，深入贯彻习近平总书记系列重要讲话和考察云南重要讲话精神，以及在文艺工作座谈会上的讲话精神，认真贯彻《中共中央关于繁荣发展社会主义文艺的意见》《中共云南省委关于加强文艺工作的实施意见》精神，坚持正确方向，服从服务大局，以重大理论问题、重大现实问题、重大实践经验研究为主攻方向，坚持基础研究和应用研究并重，构建艺术科学创新体系，发挥省哲学社会科学艺术科学规划项目的示范引导作用，推动哲学社会科学艺术科学为党委、政府决策服务，促进云南文艺大繁荣大发展。</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ascii="黑体" w:eastAsia="黑体"/>
          <w:color w:val="000000"/>
          <w:sz w:val="30"/>
          <w:szCs w:val="30"/>
        </w:rPr>
        <w:t>　　二、申报要求</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1.各地各部门要高度重视省哲学社会科学艺术科学规划项目申报工作，加强组织领导，认真安排部署，广泛宣传动员，积极组织申报。</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2.申请人要深刻领会本年度省哲学社会科学艺术科学规划项目的指导思想，结合个人的研究专长积极申报。要高度重视选题的科学性、论证的充分性和填写的规范性。</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3.今年项目申报采用网上活页评审，申请人务必确保提交的《申请书》和《活页》纸质版与上传系统的电子版信息一致。</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4.各单位要依据申报要求，做好课题申报资格审查和形式审查工作。认真审查申请人是否具备相应的申报条件，前期研究成果是否真实，课题组成员是否符合要求等；《申请书》格式内容填写是否完整、准确、规范，申请人和课题组成员是否签字，申请人所在单位是否填写审核意见并盖章等；《活页》与《申请书》项目名称是否一致，论证内容是否透露个人信息和相关背景资料；字体、字号、行距、排版是否规范、统一；提交的《申请书》和《活页》纸质版与上传系统的电子版信息是否一致等内容。通过严格的资格审查和形式审查，提高项目申报质量，提高立项率。</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5.本年度项目申报要求、申报条件和申报办法详见《课题指南》申报说明。</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ascii="黑体" w:eastAsia="黑体"/>
          <w:color w:val="000000"/>
          <w:sz w:val="30"/>
          <w:szCs w:val="30"/>
        </w:rPr>
        <w:t>　　三、申报方式</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本年度省哲学社会科学艺术科学规划项目采取网上申报方式。云南省哲学社会科学规划科研管理系统为本次申报的唯一网络平台（</w:t>
      </w:r>
      <w:r>
        <w:fldChar w:fldCharType="begin"/>
      </w:r>
      <w:r>
        <w:instrText xml:space="preserve"> HYPERLINK "http://kyglpt.ynpopss.gov.cn/" </w:instrText>
      </w:r>
      <w:r>
        <w:fldChar w:fldCharType="separate"/>
      </w:r>
      <w:r>
        <w:rPr>
          <w:rStyle w:val="6"/>
          <w:rFonts w:hint="eastAsia"/>
          <w:sz w:val="30"/>
          <w:szCs w:val="30"/>
        </w:rPr>
        <w:t>http://kyglpt.ynpopss.gov.cn</w:t>
      </w:r>
      <w:r>
        <w:rPr>
          <w:rStyle w:val="6"/>
          <w:rFonts w:hint="eastAsia"/>
          <w:sz w:val="30"/>
          <w:szCs w:val="30"/>
        </w:rPr>
        <w:fldChar w:fldCharType="end"/>
      </w:r>
      <w:r>
        <w:rPr>
          <w:rFonts w:hint="eastAsia"/>
          <w:color w:val="000000"/>
          <w:sz w:val="30"/>
          <w:szCs w:val="30"/>
        </w:rPr>
        <w:t>）。申报办法及流程以该系统为准。申请人在规定时间内登录该系统下载申报所需材料，按申报系统提示如实填写并上传电子文档。申报单位须在网络申报截止日之前对本单位申报材料进行在线审核确认。</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ascii="黑体" w:eastAsia="黑体"/>
          <w:color w:val="000000"/>
          <w:sz w:val="30"/>
          <w:szCs w:val="30"/>
        </w:rPr>
        <w:t>　　四、申报时间</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申报日期为2016年5月5日至2016年6月3日。邮寄材料截止日期为6月1日，以邮戳为准。各单位务必于规定时间内将申报材料报送我办，逾期不予受理。</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ascii="黑体" w:eastAsia="黑体"/>
          <w:color w:val="000000"/>
          <w:sz w:val="30"/>
          <w:szCs w:val="30"/>
        </w:rPr>
        <w:t>　　五、报送材料</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1.材料采用计算机填写，A4纸双面印制，经所在单位科研管理部门审查盖章后，统一报送省艺术科学规划办公室，不受理个人申报。</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2.材料包括：（1）审查合格的申请书、项目设计论证活页一式7份（原件1份和复印件6份）；（2）用统一表格汇总的本单位项目申报清单纸质和电子版各1份，纸质版须加盖单位科研管理部门公章，电子版发至指定的电子邮箱。邮件主题请标明“某单位云南省哲学社会艺术科学规划项目申报数据”字样。</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联 系 人：黄旭林、张瑞婕</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联系电话：0871-63161569   0871-63101759</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电子邮箱：</w:t>
      </w:r>
      <w:r>
        <w:fldChar w:fldCharType="begin"/>
      </w:r>
      <w:r>
        <w:instrText xml:space="preserve"> HYPERLINK "mailto:ynyskxghb@163.com" </w:instrText>
      </w:r>
      <w:r>
        <w:fldChar w:fldCharType="separate"/>
      </w:r>
      <w:r>
        <w:rPr>
          <w:rStyle w:val="6"/>
          <w:rFonts w:hint="eastAsia"/>
          <w:sz w:val="30"/>
          <w:szCs w:val="30"/>
        </w:rPr>
        <w:t>ynyskxghb@163.com</w:t>
      </w:r>
      <w:r>
        <w:rPr>
          <w:rStyle w:val="6"/>
          <w:rFonts w:hint="eastAsia"/>
          <w:sz w:val="30"/>
          <w:szCs w:val="30"/>
        </w:rPr>
        <w:fldChar w:fldCharType="end"/>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地 址：昆明市青年路371号文化科技大楼12楼省艺术科学规划办</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邮 编：650021</w:t>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附：</w:t>
      </w:r>
      <w:r>
        <w:fldChar w:fldCharType="begin"/>
      </w:r>
      <w:r>
        <w:instrText xml:space="preserve"> HYPERLINK "http://cms.yunnan.cn/uploadfile/ynpopss/2016/0505/20160505095540709.doc" </w:instrText>
      </w:r>
      <w:r>
        <w:fldChar w:fldCharType="separate"/>
      </w:r>
      <w:r>
        <w:rPr>
          <w:rStyle w:val="6"/>
          <w:rFonts w:hint="eastAsia"/>
          <w:sz w:val="30"/>
          <w:szCs w:val="30"/>
        </w:rPr>
        <w:t>2016年度云南省哲学社会科学艺术科学规划项目课题指南</w:t>
      </w:r>
      <w:r>
        <w:rPr>
          <w:rStyle w:val="6"/>
          <w:rFonts w:hint="eastAsia"/>
          <w:sz w:val="30"/>
          <w:szCs w:val="30"/>
        </w:rPr>
        <w:fldChar w:fldCharType="end"/>
      </w:r>
    </w:p>
    <w:p>
      <w:pPr>
        <w:pStyle w:val="4"/>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w:t>
      </w:r>
    </w:p>
    <w:p>
      <w:pPr>
        <w:pStyle w:val="4"/>
        <w:shd w:val="clear" w:color="auto" w:fill="FFFFFF"/>
        <w:spacing w:before="0" w:beforeAutospacing="0" w:after="0" w:afterAutospacing="0" w:line="315" w:lineRule="atLeast"/>
        <w:jc w:val="right"/>
        <w:rPr>
          <w:rFonts w:hint="eastAsia"/>
          <w:color w:val="000000"/>
          <w:sz w:val="21"/>
          <w:szCs w:val="21"/>
        </w:rPr>
      </w:pPr>
      <w:r>
        <w:rPr>
          <w:rFonts w:hint="eastAsia"/>
          <w:color w:val="000000"/>
          <w:sz w:val="30"/>
          <w:szCs w:val="30"/>
        </w:rPr>
        <w:t>                 云南省艺术科学规划领导小组办公室</w:t>
      </w:r>
    </w:p>
    <w:p>
      <w:pPr>
        <w:pStyle w:val="4"/>
        <w:shd w:val="clear" w:color="auto" w:fill="FFFFFF"/>
        <w:spacing w:before="0" w:beforeAutospacing="0" w:after="0" w:afterAutospacing="0" w:line="315" w:lineRule="atLeast"/>
        <w:jc w:val="right"/>
        <w:rPr>
          <w:rFonts w:hint="eastAsia"/>
          <w:color w:val="000000"/>
          <w:sz w:val="21"/>
          <w:szCs w:val="21"/>
        </w:rPr>
      </w:pPr>
      <w:r>
        <w:rPr>
          <w:rFonts w:hint="eastAsia"/>
          <w:color w:val="000000"/>
          <w:sz w:val="30"/>
          <w:szCs w:val="30"/>
        </w:rPr>
        <w:t>                        2016年5月4日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2FD9"/>
    <w:rsid w:val="00424A70"/>
    <w:rsid w:val="00EA2FD9"/>
    <w:rsid w:val="7F035CF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uiPriority w:val="99"/>
    <w:rPr>
      <w:color w:val="0000FF"/>
      <w:u w:val="single"/>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272</Words>
  <Characters>1556</Characters>
  <Lines>12</Lines>
  <Paragraphs>3</Paragraphs>
  <TotalTime>0</TotalTime>
  <ScaleCrop>false</ScaleCrop>
  <LinksUpToDate>false</LinksUpToDate>
  <CharactersWithSpaces>1825</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2016-05-16T08:35:00Z</dcterms:created>
  <dc:creator>User</dc:creator>
  <cp:lastModifiedBy>win7</cp:lastModifiedBy>
  <dcterms:modified xsi:type="dcterms:W3CDTF">2016-05-18T00:16:42Z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