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丽江市201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年度社会科学研究课题方向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丽江古城可持续发展研究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</w:t>
      </w:r>
      <w:r>
        <w:rPr>
          <w:rFonts w:hint="eastAsia" w:ascii="仿宋_GB2312" w:eastAsia="仿宋_GB2312"/>
          <w:sz w:val="32"/>
          <w:szCs w:val="32"/>
          <w:lang w:eastAsia="zh-CN"/>
        </w:rPr>
        <w:t>丽江全域旅游发展研究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</w:t>
      </w:r>
      <w:r>
        <w:rPr>
          <w:rFonts w:hint="eastAsia" w:ascii="仿宋_GB2312" w:eastAsia="仿宋_GB2312"/>
          <w:sz w:val="32"/>
          <w:szCs w:val="32"/>
          <w:lang w:eastAsia="zh-CN"/>
        </w:rPr>
        <w:t>丽江高原特色农业发展研究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4、丽江</w:t>
      </w:r>
      <w:r>
        <w:rPr>
          <w:rFonts w:hint="eastAsia" w:ascii="仿宋_GB2312" w:eastAsia="仿宋_GB2312"/>
          <w:sz w:val="32"/>
          <w:szCs w:val="32"/>
          <w:lang w:eastAsia="zh-CN"/>
        </w:rPr>
        <w:t>县域经济发展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5、丽江</w:t>
      </w:r>
      <w:r>
        <w:rPr>
          <w:rFonts w:hint="eastAsia" w:ascii="仿宋_GB2312" w:eastAsia="仿宋_GB2312"/>
          <w:sz w:val="32"/>
          <w:szCs w:val="32"/>
          <w:lang w:eastAsia="zh-CN"/>
        </w:rPr>
        <w:t>文化消费试点城市建设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6、丽江</w:t>
      </w:r>
      <w:r>
        <w:rPr>
          <w:rFonts w:hint="eastAsia" w:ascii="仿宋_GB2312" w:eastAsia="仿宋_GB2312"/>
          <w:sz w:val="32"/>
          <w:szCs w:val="32"/>
          <w:lang w:eastAsia="zh-CN"/>
        </w:rPr>
        <w:t>水环境现状分析与对策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7、丽江</w:t>
      </w:r>
      <w:r>
        <w:rPr>
          <w:rFonts w:hint="eastAsia" w:ascii="仿宋_GB2312" w:eastAsia="仿宋_GB2312"/>
          <w:sz w:val="32"/>
          <w:szCs w:val="32"/>
          <w:lang w:eastAsia="zh-CN"/>
        </w:rPr>
        <w:t>文化特色发展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8、丽江</w:t>
      </w:r>
      <w:r>
        <w:rPr>
          <w:rFonts w:hint="eastAsia" w:ascii="仿宋_GB2312" w:eastAsia="仿宋_GB2312"/>
          <w:sz w:val="32"/>
          <w:szCs w:val="32"/>
          <w:lang w:eastAsia="zh-CN"/>
        </w:rPr>
        <w:t>改善和保障城乡民生诉求对策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9、</w:t>
      </w:r>
      <w:r>
        <w:rPr>
          <w:rFonts w:hint="eastAsia" w:ascii="仿宋_GB2312" w:eastAsia="仿宋_GB2312"/>
          <w:sz w:val="32"/>
          <w:szCs w:val="32"/>
          <w:lang w:eastAsia="zh-CN"/>
        </w:rPr>
        <w:t>丽江精准扶贫的现状与对策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</w:t>
      </w:r>
      <w:r>
        <w:rPr>
          <w:rFonts w:hint="eastAsia" w:ascii="仿宋_GB2312" w:eastAsia="仿宋_GB2312"/>
          <w:sz w:val="32"/>
          <w:szCs w:val="32"/>
          <w:lang w:eastAsia="zh-CN"/>
        </w:rPr>
        <w:t>丽江建设民族团结进步示范区对策</w:t>
      </w:r>
      <w:r>
        <w:rPr>
          <w:rFonts w:hint="eastAsia" w:ascii="仿宋_GB2312" w:eastAsia="仿宋_GB2312"/>
          <w:sz w:val="32"/>
          <w:szCs w:val="32"/>
        </w:rPr>
        <w:t>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D5D"/>
    <w:rsid w:val="00783312"/>
    <w:rsid w:val="00FE0D5D"/>
    <w:rsid w:val="05824D47"/>
    <w:rsid w:val="3F5B37D8"/>
    <w:rsid w:val="7C0205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161</Characters>
  <Lines>1</Lines>
  <Paragraphs>1</Paragraphs>
  <ScaleCrop>false</ScaleCrop>
  <LinksUpToDate>false</LinksUpToDate>
  <CharactersWithSpaces>188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2016-04-08T08:53:00Z</dcterms:created>
  <dc:creator>User</dc:creator>
  <cp:lastModifiedBy>win7</cp:lastModifiedBy>
  <dcterms:modified xsi:type="dcterms:W3CDTF">2017-04-06T06:12:52Z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