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52"/>
          <w:szCs w:val="52"/>
        </w:rPr>
      </w:pPr>
      <w:r>
        <w:rPr>
          <w:b/>
          <w:bCs/>
          <w:sz w:val="52"/>
          <w:szCs w:val="52"/>
        </w:rPr>
        <w:t xml:space="preserve">云南大学旅游文化学院  </w:t>
      </w:r>
    </w:p>
    <w:p>
      <w:pPr>
        <w:jc w:val="center"/>
        <w:rPr>
          <w:rFonts w:hint="default"/>
          <w:b/>
          <w:bCs/>
          <w:sz w:val="36"/>
          <w:szCs w:val="36"/>
        </w:rPr>
      </w:pPr>
      <w:r>
        <w:rPr>
          <w:b/>
          <w:bCs/>
          <w:sz w:val="36"/>
          <w:szCs w:val="36"/>
        </w:rPr>
        <w:t>经济管理系2016-2017学年下学期学生工作简报   （第三十一期）</w:t>
      </w:r>
    </w:p>
    <w:p>
      <w:pPr>
        <w:rPr>
          <w:rFonts w:hint="default" w:ascii="仿宋_GB2312" w:hAnsi="华文仿宋" w:eastAsia="仿宋_GB2312"/>
          <w:b/>
          <w:sz w:val="28"/>
          <w:szCs w:val="28"/>
        </w:rPr>
      </w:pPr>
      <w:r>
        <w:rPr>
          <w: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5372100" cy="0"/>
                <wp:effectExtent l="9525" t="11430" r="9525" b="1714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0pt;margin-top:7.2pt;height:0pt;width:423pt;z-index:251659264;mso-width-relative:page;mso-height-relative:page;" filled="f" stroked="t" coordsize="21600,21600" o:gfxdata="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pOVr7TAAAABgEAAA8AAAAAAAAAAQAgAAAAIgAAAGRycy9kb3ducmV2&#10;LnhtbFBLAQIUABQAAAAIAIdO4kBQbq8AyAEAAF0DAAAOAAAAAAAAAAEAIAAAACIBAABkcnMvZTJv&#10;RG9jLnhtbFBLBQYAAAAABgAGAFkBAABcBQAAAAA=&#10;">
                <v:fill on="f" focussize="0,0"/>
                <v:stroke weight="1.25pt" color="#000000" joinstyle="round"/>
                <v:imagedata o:title=""/>
                <o:lock v:ext="edit" aspectratio="f"/>
              </v:line>
            </w:pict>
          </mc:Fallback>
        </mc:AlternateContent>
      </w:r>
      <w:r>
        <w:rPr>
          <w:rFonts w:ascii="仿宋_GB2312" w:hAnsi="华文仿宋" w:eastAsia="仿宋_GB2312"/>
          <w:b/>
          <w:sz w:val="28"/>
          <w:szCs w:val="28"/>
        </w:rPr>
        <w:t>经济管理系党总支</w:t>
      </w:r>
      <w:r>
        <w:rPr>
          <w:rFonts w:ascii="仿宋_GB2312" w:hAnsi="华文仿宋" w:eastAsia="仿宋_GB2312"/>
          <w:b/>
          <w:sz w:val="24"/>
        </w:rPr>
        <w:t xml:space="preserve">                </w:t>
      </w:r>
      <w:r>
        <w:rPr>
          <w:rFonts w:ascii="仿宋_GB2312" w:hAnsi="华文仿宋" w:eastAsia="仿宋_GB2312"/>
          <w:b/>
          <w:sz w:val="28"/>
          <w:szCs w:val="28"/>
        </w:rPr>
        <w:t xml:space="preserve">             2017年6月12日</w:t>
      </w:r>
    </w:p>
    <w:p>
      <w:pPr>
        <w:jc w:val="center"/>
        <w:rPr>
          <w:rFonts w:hint="default" w:ascii="黑体" w:hAnsi="黑体" w:eastAsia="黑体" w:cs="宋体"/>
          <w:b/>
          <w:kern w:val="0"/>
          <w:sz w:val="44"/>
          <w:szCs w:val="44"/>
        </w:rPr>
      </w:pPr>
      <w:r>
        <w:rPr>
          <w:rFonts w:ascii="黑体" w:hAnsi="黑体" w:eastAsia="黑体" w:cs="宋体"/>
          <w:b/>
          <w:kern w:val="0"/>
          <w:sz w:val="44"/>
          <w:szCs w:val="44"/>
        </w:rPr>
        <w:t>关于云南大学旅游文化学院经济管理系</w:t>
      </w:r>
    </w:p>
    <w:p>
      <w:pPr>
        <w:jc w:val="center"/>
        <w:rPr>
          <w:rFonts w:hint="default" w:ascii="方正黑体" w:hAnsi="方正黑体" w:eastAsia="方正黑体" w:cs="方正黑体"/>
          <w:b/>
        </w:rPr>
      </w:pPr>
      <w:r>
        <w:rPr>
          <w:rFonts w:ascii="黑体" w:hAnsi="黑体" w:eastAsia="黑体" w:cs="宋体"/>
          <w:b/>
          <w:kern w:val="0"/>
          <w:sz w:val="44"/>
          <w:szCs w:val="44"/>
        </w:rPr>
        <w:t>毕业生招聘会的报道</w:t>
      </w:r>
    </w:p>
    <w:p>
      <w:pPr>
        <w:ind w:firstLine="560" w:firstLineChars="200"/>
        <w:rPr>
          <w:rFonts w:hint="default"/>
        </w:rPr>
      </w:pPr>
      <w:r>
        <w:rPr>
          <w:rFonts w:ascii="宋体" w:hAnsi="宋体" w:cs="方正书宋"/>
          <w:sz w:val="28"/>
          <w:szCs w:val="28"/>
        </w:rPr>
        <w:t>2017年6月12日9时整，云南大学旅游文化学院经济管理系邀请了41家企业于文宁楼广场针对13级毕业生举行了大型招聘会。参加本次招聘会的嘉宾有经济管理系党总支书记台兴荣老师、副党总支书记宋宏伟老师、就业中心主任袁雪老师及经济管理系13级毕业生。</w:t>
      </w:r>
      <w:r>
        <w:rPr>
          <w:rFonts w:hint="eastAsia"/>
          <w:lang w:val="en-US" w:eastAsia="zh-CN"/>
        </w:rPr>
        <w:t xml:space="preserve">  </w:t>
      </w:r>
      <w:r>
        <w:drawing>
          <wp:inline distT="0" distB="0" distL="0" distR="0">
            <wp:extent cx="5340350" cy="3720465"/>
            <wp:effectExtent l="0" t="0" r="1270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40350" cy="3720465"/>
                    </a:xfrm>
                    <a:prstGeom prst="rect">
                      <a:avLst/>
                    </a:prstGeom>
                  </pic:spPr>
                </pic:pic>
              </a:graphicData>
            </a:graphic>
          </wp:inline>
        </w:drawing>
      </w:r>
    </w:p>
    <w:p>
      <w:pPr>
        <w:widowControl/>
        <w:ind w:firstLine="482" w:firstLineChars="200"/>
        <w:jc w:val="center"/>
        <w:rPr>
          <w:rFonts w:hint="default" w:ascii="仿宋" w:hAnsi="仿宋" w:eastAsia="仿宋"/>
          <w:b/>
          <w:bCs/>
          <w:sz w:val="24"/>
          <w:szCs w:val="24"/>
        </w:rPr>
      </w:pPr>
      <w:r>
        <w:rPr>
          <w:rFonts w:ascii="仿宋" w:hAnsi="仿宋" w:eastAsia="仿宋"/>
          <w:b/>
          <w:bCs/>
          <w:sz w:val="24"/>
          <w:szCs w:val="24"/>
        </w:rPr>
        <w:t>上图为企业代表入场</w:t>
      </w:r>
    </w:p>
    <w:p>
      <w:pPr>
        <w:widowControl/>
        <w:ind w:firstLine="560" w:firstLineChars="200"/>
        <w:jc w:val="left"/>
        <w:rPr>
          <w:rFonts w:hint="default" w:ascii="宋体" w:hAnsi="宋体" w:cs="方正书宋"/>
          <w:sz w:val="28"/>
          <w:szCs w:val="28"/>
        </w:rPr>
      </w:pPr>
      <w:r>
        <w:rPr>
          <w:rFonts w:ascii="宋体" w:hAnsi="宋体" w:cs="方正书宋"/>
          <w:sz w:val="28"/>
          <w:szCs w:val="28"/>
        </w:rPr>
        <w:t>与往年不同的是，我国今年已出现金融危机的趋势，就业紧张的情形在中国蔓延，毕业生就业难已成了不争的事实，但此次招聘会中大多数招聘方提到金融危机并没有给公司带来很大的影响，公司在用人方面也几乎没有改变。经济管理系学生会小记者在走访中了解到，面对与日俱增的就业压力，不少应聘者心态依然轻松，并做好准备，对找到工作充满信心。</w:t>
      </w:r>
    </w:p>
    <w:p>
      <w:pPr>
        <w:widowControl/>
        <w:ind w:firstLine="560" w:firstLineChars="200"/>
        <w:jc w:val="left"/>
        <w:rPr>
          <w:rFonts w:hint="default" w:ascii="宋体" w:hAnsi="宋体" w:cs="方正书宋"/>
          <w:sz w:val="28"/>
          <w:szCs w:val="28"/>
        </w:rPr>
      </w:pPr>
      <w:r>
        <w:rPr>
          <w:rFonts w:ascii="宋体" w:hAnsi="宋体" w:cs="方正书宋"/>
          <w:sz w:val="28"/>
          <w:szCs w:val="28"/>
        </w:rPr>
        <w:t>招聘会开始，各应聘者都手持自己精心准备好的自荐书和简历，满脸自信地穿梭于人流中，积极与招聘人员交流，主动了解用人单位的情况，希望可以找到一份适合他们的职业。</w:t>
      </w:r>
    </w:p>
    <w:p>
      <w:pPr>
        <w:widowControl/>
        <w:jc w:val="both"/>
        <w:rPr>
          <w:rFonts w:hint="default"/>
        </w:rPr>
      </w:pPr>
      <w:r>
        <w:drawing>
          <wp:inline distT="0" distB="0" distL="0" distR="0">
            <wp:extent cx="5658485" cy="3730625"/>
            <wp:effectExtent l="0" t="0" r="1841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8485" cy="3730625"/>
                    </a:xfrm>
                    <a:prstGeom prst="rect">
                      <a:avLst/>
                    </a:prstGeom>
                  </pic:spPr>
                </pic:pic>
              </a:graphicData>
            </a:graphic>
          </wp:inline>
        </w:drawing>
      </w:r>
    </w:p>
    <w:p>
      <w:pPr>
        <w:widowControl/>
        <w:ind w:firstLine="482" w:firstLineChars="200"/>
        <w:jc w:val="center"/>
        <w:rPr>
          <w:rFonts w:hint="default" w:ascii="仿宋" w:hAnsi="仿宋" w:eastAsia="仿宋"/>
          <w:b/>
          <w:bCs/>
          <w:sz w:val="24"/>
          <w:szCs w:val="24"/>
        </w:rPr>
      </w:pPr>
      <w:r>
        <w:rPr>
          <w:rFonts w:ascii="仿宋" w:hAnsi="仿宋" w:eastAsia="仿宋"/>
          <w:b/>
          <w:bCs/>
          <w:sz w:val="24"/>
          <w:szCs w:val="24"/>
        </w:rPr>
        <w:t>上下图为招聘现场</w:t>
      </w:r>
    </w:p>
    <w:p>
      <w:pPr>
        <w:widowControl/>
        <w:jc w:val="both"/>
        <w:rPr>
          <w:rFonts w:hint="default"/>
        </w:rPr>
      </w:pPr>
      <w:r>
        <w:drawing>
          <wp:inline distT="0" distB="0" distL="0" distR="0">
            <wp:extent cx="5723890" cy="3619500"/>
            <wp:effectExtent l="0" t="0" r="1016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3890" cy="3619500"/>
                    </a:xfrm>
                    <a:prstGeom prst="rect">
                      <a:avLst/>
                    </a:prstGeom>
                  </pic:spPr>
                </pic:pic>
              </a:graphicData>
            </a:graphic>
          </wp:inline>
        </w:drawing>
      </w:r>
    </w:p>
    <w:p>
      <w:pPr>
        <w:widowControl/>
        <w:ind w:firstLine="420" w:firstLineChars="200"/>
        <w:jc w:val="left"/>
        <w:rPr>
          <w:rFonts w:hint="default" w:ascii="宋体" w:hAnsi="宋体" w:cs="方正书宋"/>
          <w:sz w:val="28"/>
          <w:szCs w:val="28"/>
        </w:rPr>
      </w:pPr>
      <w:r>
        <w:tab/>
      </w:r>
      <w:r>
        <w:rPr>
          <w:rFonts w:ascii="宋体" w:hAnsi="宋体" w:cs="方正书宋"/>
          <w:sz w:val="28"/>
          <w:szCs w:val="28"/>
        </w:rPr>
        <w:t>本次招聘会主招财务咨询、业务员和销售员。招聘方提出的要求都恰好符合经济管理系的专业学术要求。在采访过程中，不少公司提到在多年与云南大学旅游文化学院合作的过程中，对该校毕业生都比较满意，他们认为该校应届生年轻，大胆，在创新意识上优势强，并表示将继续保持和该校的合作。除此之外，很多招聘方也提到该校部分毕业生眼光太高，且较缺乏社会实践经验，希望该校加强对学生相关方面的教育。</w:t>
      </w:r>
    </w:p>
    <w:p>
      <w:pPr>
        <w:widowControl/>
        <w:ind w:firstLine="560" w:firstLineChars="200"/>
        <w:jc w:val="left"/>
        <w:rPr>
          <w:rFonts w:ascii="宋体" w:hAnsi="宋体" w:cs="方正书宋"/>
          <w:sz w:val="28"/>
          <w:szCs w:val="28"/>
        </w:rPr>
      </w:pPr>
      <w:r>
        <w:rPr>
          <w:rFonts w:ascii="宋体" w:hAnsi="宋体" w:cs="方正书宋"/>
          <w:sz w:val="28"/>
          <w:szCs w:val="28"/>
        </w:rPr>
        <w:t>本次招聘会通过这样一个合适的渠道和平台，既为应届毕业生提供了更多工作机会，也为现在校学生展现了当今社会对人才的要求，让他们明确了今后的发展方向，使各位大学生不断提高自己各方面的综合素质，为以后的就业做准备。</w:t>
      </w:r>
    </w:p>
    <w:p>
      <w:pPr>
        <w:widowControl/>
        <w:ind w:firstLine="560" w:firstLineChars="200"/>
        <w:jc w:val="left"/>
        <w:rPr>
          <w:rFonts w:hint="default" w:ascii="宋体" w:hAnsi="宋体" w:cs="方正书宋"/>
          <w:sz w:val="28"/>
          <w:szCs w:val="28"/>
        </w:rPr>
      </w:pPr>
      <w:r>
        <w:rPr>
          <w:rFonts w:ascii="宋体" w:hAnsi="宋体" w:cs="方正书宋"/>
          <w:sz w:val="28"/>
          <w:szCs w:val="28"/>
        </w:rPr>
        <w:t>此次招聘会于当天12时整圆满结束。</w:t>
      </w:r>
    </w:p>
    <w:p>
      <w:pPr>
        <w:ind w:firstLine="560" w:firstLineChars="200"/>
        <w:jc w:val="right"/>
        <w:rPr>
          <w:rFonts w:hint="default"/>
        </w:rPr>
      </w:pPr>
      <w:r>
        <w:rPr>
          <w:rFonts w:ascii="宋体" w:hAnsi="宋体" w:cs="方正书宋"/>
          <w:sz w:val="28"/>
          <w:szCs w:val="28"/>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
    <w:altName w:val="Times New Roman"/>
    <w:panose1 w:val="00000000000000000000"/>
    <w:charset w:val="00"/>
    <w:family w:val="roman"/>
    <w:pitch w:val="default"/>
    <w:sig w:usb0="00000000" w:usb1="00000000" w:usb2="00000008" w:usb3="00000000" w:csb0="000001FF" w:csb1="00000000"/>
  </w:font>
  <w:font w:name="方正书宋">
    <w:altName w:val="Times New Roman"/>
    <w:panose1 w:val="00000000000000000000"/>
    <w:charset w:val="00"/>
    <w:family w:val="roman"/>
    <w:pitch w:val="default"/>
    <w:sig w:usb0="00000000" w:usb1="0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方正仿宋">
    <w:altName w:val="Times New Roman"/>
    <w:panose1 w:val="00000000000000000000"/>
    <w:charset w:val="00"/>
    <w:family w:val="roman"/>
    <w:pitch w:val="default"/>
    <w:sig w:usb0="00000000" w:usb1="0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29"/>
    <w:rsid w:val="000B6998"/>
    <w:rsid w:val="005321EB"/>
    <w:rsid w:val="00964700"/>
    <w:rsid w:val="00A0564E"/>
    <w:rsid w:val="00A32180"/>
    <w:rsid w:val="00B21360"/>
    <w:rsid w:val="00D42953"/>
    <w:rsid w:val="00EA2B58"/>
    <w:rsid w:val="00FD2F29"/>
    <w:rsid w:val="75BC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131</Words>
  <Characters>752</Characters>
  <Lines>6</Lines>
  <Paragraphs>1</Paragraphs>
  <TotalTime>0</TotalTime>
  <ScaleCrop>false</ScaleCrop>
  <LinksUpToDate>false</LinksUpToDate>
  <CharactersWithSpaces>882</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2017-06-27T08:51:00Z</dcterms:created>
  <dc:creator>DELL</dc:creator>
  <cp:lastModifiedBy>win7</cp:lastModifiedBy>
  <dcterms:modified xsi:type="dcterms:W3CDTF">2017-06-29T06:29:03Z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