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EC2FDD"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妇产、儿</w:t>
      </w:r>
      <w:r w:rsidR="006B7C5D">
        <w:rPr>
          <w:rFonts w:ascii="微软雅黑" w:hAnsi="微软雅黑" w:cs="宋体" w:hint="eastAsia"/>
          <w:b/>
          <w:bCs/>
          <w:sz w:val="30"/>
          <w:szCs w:val="30"/>
        </w:rPr>
        <w:t>科</w:t>
      </w:r>
      <w:r w:rsidR="00F86B16" w:rsidRPr="00EB2D0B">
        <w:rPr>
          <w:rFonts w:ascii="微软雅黑" w:hAnsi="微软雅黑" w:cs="宋体" w:hint="eastAsia"/>
          <w:b/>
          <w:bCs/>
          <w:sz w:val="30"/>
          <w:szCs w:val="30"/>
        </w:rPr>
        <w:t>实验室标本设备招标文件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CE7526">
        <w:rPr>
          <w:rFonts w:ascii="宋体" w:eastAsia="宋体" w:hAnsi="宋体" w:cs="宋体" w:hint="eastAsia"/>
          <w:bCs/>
          <w:color w:val="222222"/>
          <w:sz w:val="24"/>
          <w:szCs w:val="24"/>
        </w:rPr>
        <w:t>妇产、儿</w:t>
      </w:r>
      <w:r w:rsidR="00597995">
        <w:rPr>
          <w:rFonts w:ascii="宋体" w:eastAsia="宋体" w:hAnsi="宋体" w:cs="宋体" w:hint="eastAsia"/>
          <w:bCs/>
          <w:color w:val="222222"/>
          <w:sz w:val="24"/>
          <w:szCs w:val="24"/>
        </w:rPr>
        <w:t>科</w:t>
      </w:r>
      <w:r w:rsidRPr="00416F48">
        <w:rPr>
          <w:rFonts w:ascii="宋体" w:eastAsia="宋体" w:hAnsi="宋体" w:cs="宋体" w:hint="eastAsia"/>
          <w:bCs/>
          <w:color w:val="222222"/>
          <w:sz w:val="24"/>
          <w:szCs w:val="24"/>
        </w:rPr>
        <w:t>实验室教学用</w:t>
      </w:r>
      <w:r w:rsidR="00AB651A" w:rsidRPr="00416F48">
        <w:rPr>
          <w:rFonts w:ascii="宋体" w:eastAsia="宋体" w:hAnsi="宋体" w:cs="宋体" w:hint="eastAsia"/>
          <w:bCs/>
          <w:color w:val="222222"/>
          <w:sz w:val="24"/>
          <w:szCs w:val="24"/>
        </w:rPr>
        <w:t>模型</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现金壹万元整（人民币</w:t>
      </w:r>
      <w:r w:rsidR="00E073C6">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（三）投标文件应装订成册，装袋后做好密封标记；</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152CCD">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152CCD">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ook w:val="04A0"/>
      </w:tblPr>
      <w:tblGrid>
        <w:gridCol w:w="384"/>
        <w:gridCol w:w="1816"/>
        <w:gridCol w:w="385"/>
        <w:gridCol w:w="6167"/>
        <w:gridCol w:w="385"/>
        <w:gridCol w:w="385"/>
        <w:gridCol w:w="385"/>
        <w:gridCol w:w="1733"/>
      </w:tblGrid>
      <w:tr w:rsidR="00E45330" w:rsidRPr="005B2E6A" w:rsidTr="00FD74BE">
        <w:trPr>
          <w:trHeight w:val="27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648"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模型/设备名称</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品牌</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数量</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单位</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单价</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备注</w:t>
            </w:r>
          </w:p>
        </w:tc>
      </w:tr>
      <w:tr w:rsidR="00E45330" w:rsidRPr="005B2E6A" w:rsidTr="00FD74BE">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1</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分娩机转示教模型</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vAlign w:val="bottom"/>
            <w:hideMark/>
          </w:tcPr>
          <w:p w:rsidR="005B2E6A" w:rsidRDefault="0037139D" w:rsidP="00FD74BE">
            <w:pPr>
              <w:pStyle w:val="a4"/>
              <w:numPr>
                <w:ilvl w:val="0"/>
                <w:numId w:val="1"/>
              </w:numPr>
              <w:ind w:firstLineChars="0"/>
              <w:jc w:val="left"/>
              <w:rPr>
                <w:rFonts w:ascii="宋体" w:hAnsi="宋体" w:cs="宋体"/>
                <w:color w:val="000000"/>
              </w:rPr>
            </w:pPr>
            <w:r>
              <w:rPr>
                <w:rFonts w:ascii="宋体" w:hAnsi="宋体" w:cs="宋体" w:hint="eastAsia"/>
                <w:color w:val="000000"/>
              </w:rPr>
              <w:t>具有</w:t>
            </w:r>
            <w:r w:rsidR="00E45330" w:rsidRPr="00E45330">
              <w:rPr>
                <w:rFonts w:ascii="宋体" w:hAnsi="宋体" w:cs="宋体" w:hint="eastAsia"/>
                <w:color w:val="000000"/>
              </w:rPr>
              <w:t>正确的妇科分娩体位，柔韧的外因。</w:t>
            </w:r>
          </w:p>
          <w:p w:rsidR="00E45330" w:rsidRDefault="0037139D" w:rsidP="00FD74BE">
            <w:pPr>
              <w:pStyle w:val="a4"/>
              <w:numPr>
                <w:ilvl w:val="0"/>
                <w:numId w:val="1"/>
              </w:numPr>
              <w:ind w:firstLineChars="0"/>
              <w:jc w:val="left"/>
              <w:rPr>
                <w:rFonts w:ascii="宋体" w:hAnsi="宋体" w:cs="宋体"/>
                <w:color w:val="000000"/>
              </w:rPr>
            </w:pPr>
            <w:r>
              <w:rPr>
                <w:rFonts w:ascii="宋体" w:hAnsi="宋体" w:cs="宋体" w:hint="eastAsia"/>
                <w:color w:val="000000"/>
              </w:rPr>
              <w:t>具有</w:t>
            </w:r>
            <w:r w:rsidR="00E45330">
              <w:rPr>
                <w:rFonts w:ascii="宋体" w:hAnsi="宋体" w:cs="宋体" w:hint="eastAsia"/>
                <w:color w:val="000000"/>
              </w:rPr>
              <w:t>机械分娩装置，手动控制模拟胎儿分娩的全过程，可演示分娩中衔接</w:t>
            </w:r>
            <w:r w:rsidR="00E45330" w:rsidRPr="00E45330">
              <w:rPr>
                <w:rFonts w:ascii="宋体" w:hAnsi="宋体" w:cs="宋体" w:hint="eastAsia"/>
                <w:color w:val="000000"/>
              </w:rPr>
              <w:t>—</w:t>
            </w:r>
            <w:r w:rsidR="00E45330">
              <w:rPr>
                <w:rFonts w:ascii="宋体" w:hAnsi="宋体" w:cs="宋体" w:hint="eastAsia"/>
                <w:color w:val="000000"/>
              </w:rPr>
              <w:t>下降</w:t>
            </w:r>
            <w:r w:rsidR="00E45330" w:rsidRPr="00E45330">
              <w:rPr>
                <w:rFonts w:ascii="宋体" w:hAnsi="宋体" w:cs="宋体" w:hint="eastAsia"/>
                <w:color w:val="000000"/>
              </w:rPr>
              <w:t>—</w:t>
            </w:r>
            <w:r w:rsidR="00E45330">
              <w:rPr>
                <w:rFonts w:ascii="宋体" w:hAnsi="宋体" w:cs="宋体" w:hint="eastAsia"/>
                <w:color w:val="000000"/>
              </w:rPr>
              <w:t>俯曲</w:t>
            </w:r>
            <w:r w:rsidR="00E45330" w:rsidRPr="00E45330">
              <w:rPr>
                <w:rFonts w:ascii="宋体" w:hAnsi="宋体" w:cs="宋体" w:hint="eastAsia"/>
                <w:color w:val="000000"/>
              </w:rPr>
              <w:t>—</w:t>
            </w:r>
            <w:r w:rsidR="00E45330">
              <w:rPr>
                <w:rFonts w:ascii="宋体" w:hAnsi="宋体" w:cs="宋体" w:hint="eastAsia"/>
                <w:color w:val="000000"/>
              </w:rPr>
              <w:t>内旋转</w:t>
            </w:r>
            <w:r w:rsidR="00E45330" w:rsidRPr="00E45330">
              <w:rPr>
                <w:rFonts w:ascii="宋体" w:hAnsi="宋体" w:cs="宋体" w:hint="eastAsia"/>
                <w:color w:val="000000"/>
              </w:rPr>
              <w:t>—</w:t>
            </w:r>
            <w:r w:rsidR="00E45330">
              <w:rPr>
                <w:rFonts w:ascii="宋体" w:hAnsi="宋体" w:cs="宋体" w:hint="eastAsia"/>
                <w:color w:val="000000"/>
              </w:rPr>
              <w:t>仰伸</w:t>
            </w:r>
            <w:r w:rsidR="00E45330" w:rsidRPr="00E45330">
              <w:rPr>
                <w:rFonts w:ascii="宋体" w:hAnsi="宋体" w:cs="宋体" w:hint="eastAsia"/>
                <w:color w:val="000000"/>
              </w:rPr>
              <w:t>—</w:t>
            </w:r>
            <w:r w:rsidR="00E45330">
              <w:rPr>
                <w:rFonts w:ascii="宋体" w:hAnsi="宋体" w:cs="宋体" w:hint="eastAsia"/>
                <w:color w:val="000000"/>
              </w:rPr>
              <w:t>复位及外旋转</w:t>
            </w:r>
            <w:r w:rsidR="00E45330" w:rsidRPr="00E45330">
              <w:rPr>
                <w:rFonts w:ascii="宋体" w:hAnsi="宋体" w:cs="宋体" w:hint="eastAsia"/>
                <w:color w:val="000000"/>
              </w:rPr>
              <w:t>—</w:t>
            </w:r>
            <w:r w:rsidR="00E45330">
              <w:rPr>
                <w:rFonts w:ascii="宋体" w:hAnsi="宋体" w:cs="宋体" w:hint="eastAsia"/>
                <w:color w:val="000000"/>
              </w:rPr>
              <w:t>肩娩出等正常机转动作。</w:t>
            </w:r>
          </w:p>
          <w:p w:rsidR="00E45330" w:rsidRPr="00FD74BE" w:rsidRDefault="0037139D" w:rsidP="00FD74BE">
            <w:pPr>
              <w:pStyle w:val="a4"/>
              <w:numPr>
                <w:ilvl w:val="0"/>
                <w:numId w:val="1"/>
              </w:numPr>
              <w:ind w:firstLineChars="0"/>
              <w:jc w:val="left"/>
              <w:rPr>
                <w:rFonts w:ascii="宋体" w:hAnsi="宋体" w:cs="宋体"/>
                <w:color w:val="000000"/>
              </w:rPr>
            </w:pPr>
            <w:r>
              <w:rPr>
                <w:rFonts w:ascii="宋体" w:hAnsi="宋体" w:cs="宋体" w:hint="eastAsia"/>
                <w:color w:val="000000"/>
              </w:rPr>
              <w:t>模拟</w:t>
            </w:r>
            <w:r w:rsidR="00E45330">
              <w:rPr>
                <w:rFonts w:ascii="宋体" w:hAnsi="宋体" w:cs="宋体" w:hint="eastAsia"/>
                <w:color w:val="000000"/>
              </w:rPr>
              <w:t>胎儿</w:t>
            </w:r>
            <w:r>
              <w:rPr>
                <w:rFonts w:ascii="宋体" w:hAnsi="宋体" w:cs="宋体" w:hint="eastAsia"/>
                <w:color w:val="000000"/>
              </w:rPr>
              <w:t>应</w:t>
            </w:r>
            <w:r w:rsidR="00E45330">
              <w:rPr>
                <w:rFonts w:ascii="宋体" w:hAnsi="宋体" w:cs="宋体" w:hint="eastAsia"/>
                <w:color w:val="000000"/>
              </w:rPr>
              <w:t>关节灵活，可模拟多种不同的分娩体位及难产过程，可模拟脐带绕颈的处理。</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1</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本模型因教学需求，以国际知名品牌为佳</w:t>
            </w:r>
          </w:p>
        </w:tc>
      </w:tr>
      <w:tr w:rsidR="00E45330" w:rsidRPr="005B2E6A" w:rsidTr="009C1FB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2</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小儿头皮静脉穿刺模型</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5B2E6A" w:rsidRDefault="0037139D" w:rsidP="00CB050F">
            <w:pPr>
              <w:pStyle w:val="a4"/>
              <w:numPr>
                <w:ilvl w:val="0"/>
                <w:numId w:val="3"/>
              </w:numPr>
              <w:ind w:firstLineChars="0"/>
              <w:rPr>
                <w:rFonts w:ascii="宋体" w:hAnsi="宋体" w:cs="宋体"/>
                <w:color w:val="000000"/>
              </w:rPr>
            </w:pPr>
            <w:r>
              <w:rPr>
                <w:rFonts w:ascii="宋体" w:hAnsi="宋体" w:cs="宋体" w:hint="eastAsia"/>
                <w:color w:val="000000"/>
              </w:rPr>
              <w:t>具有</w:t>
            </w:r>
            <w:r w:rsidR="00CB050F" w:rsidRPr="00CB050F">
              <w:rPr>
                <w:rFonts w:ascii="宋体" w:hAnsi="宋体" w:cs="宋体" w:hint="eastAsia"/>
                <w:color w:val="000000"/>
              </w:rPr>
              <w:t>完整的新生儿头部仿真模型，</w:t>
            </w:r>
            <w:r w:rsidR="00CB050F">
              <w:rPr>
                <w:rFonts w:ascii="宋体" w:hAnsi="宋体" w:cs="宋体" w:hint="eastAsia"/>
                <w:color w:val="000000"/>
              </w:rPr>
              <w:t>头皮和血管的材质柔韧、耐针刺。</w:t>
            </w:r>
          </w:p>
          <w:p w:rsidR="00CB050F" w:rsidRDefault="00CB050F" w:rsidP="00CB050F">
            <w:pPr>
              <w:pStyle w:val="a4"/>
              <w:numPr>
                <w:ilvl w:val="0"/>
                <w:numId w:val="3"/>
              </w:numPr>
              <w:ind w:firstLineChars="0"/>
              <w:rPr>
                <w:rFonts w:ascii="宋体" w:hAnsi="宋体" w:cs="宋体"/>
                <w:color w:val="000000"/>
              </w:rPr>
            </w:pPr>
            <w:r>
              <w:rPr>
                <w:rFonts w:ascii="宋体" w:hAnsi="宋体" w:cs="宋体" w:hint="eastAsia"/>
                <w:color w:val="000000"/>
              </w:rPr>
              <w:t>新生儿头部</w:t>
            </w:r>
            <w:r w:rsidR="0037139D">
              <w:rPr>
                <w:rFonts w:ascii="宋体" w:hAnsi="宋体" w:cs="宋体" w:hint="eastAsia"/>
                <w:color w:val="000000"/>
              </w:rPr>
              <w:t>应</w:t>
            </w:r>
            <w:r>
              <w:rPr>
                <w:rFonts w:ascii="宋体" w:hAnsi="宋体" w:cs="宋体" w:hint="eastAsia"/>
                <w:color w:val="000000"/>
              </w:rPr>
              <w:t>由较完整的头皮静脉系统，皮下血管隐约可见。</w:t>
            </w:r>
          </w:p>
          <w:p w:rsidR="00CB050F" w:rsidRDefault="0037139D" w:rsidP="00CB050F">
            <w:pPr>
              <w:pStyle w:val="a4"/>
              <w:numPr>
                <w:ilvl w:val="0"/>
                <w:numId w:val="3"/>
              </w:numPr>
              <w:ind w:firstLineChars="0"/>
              <w:rPr>
                <w:rFonts w:ascii="宋体" w:hAnsi="宋体" w:cs="宋体"/>
                <w:color w:val="000000"/>
              </w:rPr>
            </w:pPr>
            <w:r>
              <w:rPr>
                <w:rFonts w:ascii="宋体" w:hAnsi="宋体" w:cs="宋体" w:hint="eastAsia"/>
                <w:color w:val="000000"/>
              </w:rPr>
              <w:t>应</w:t>
            </w:r>
            <w:r w:rsidR="00CB050F">
              <w:rPr>
                <w:rFonts w:ascii="宋体" w:hAnsi="宋体" w:cs="宋体" w:hint="eastAsia"/>
                <w:color w:val="000000"/>
              </w:rPr>
              <w:t>可进行静脉输液、采血和注射给药。</w:t>
            </w:r>
          </w:p>
          <w:p w:rsidR="007567FA" w:rsidRDefault="0037139D" w:rsidP="007567FA">
            <w:pPr>
              <w:pStyle w:val="a4"/>
              <w:numPr>
                <w:ilvl w:val="0"/>
                <w:numId w:val="3"/>
              </w:numPr>
              <w:ind w:firstLineChars="0"/>
              <w:rPr>
                <w:rFonts w:ascii="宋体" w:hAnsi="宋体" w:cs="宋体"/>
                <w:color w:val="000000"/>
              </w:rPr>
            </w:pPr>
            <w:r>
              <w:rPr>
                <w:rFonts w:ascii="宋体" w:hAnsi="宋体" w:cs="宋体" w:hint="eastAsia"/>
                <w:color w:val="000000"/>
              </w:rPr>
              <w:t>应</w:t>
            </w:r>
            <w:r w:rsidR="007567FA">
              <w:rPr>
                <w:rFonts w:ascii="宋体" w:hAnsi="宋体" w:cs="宋体" w:hint="eastAsia"/>
                <w:color w:val="000000"/>
              </w:rPr>
              <w:t>可模拟静脉血管充盈，静脉穿刺有落空感并见回血。可逼真的完成静脉输液，输液滴数可控制。双侧头皮静脉血管系统的设计，体现双倍的经济价值及使用价值。</w:t>
            </w:r>
          </w:p>
          <w:p w:rsidR="00CB050F" w:rsidRPr="007567FA" w:rsidRDefault="007567FA" w:rsidP="007567FA">
            <w:pPr>
              <w:pStyle w:val="a4"/>
              <w:numPr>
                <w:ilvl w:val="0"/>
                <w:numId w:val="3"/>
              </w:numPr>
              <w:ind w:firstLineChars="0"/>
              <w:rPr>
                <w:rFonts w:ascii="宋体" w:hAnsi="宋体" w:cs="宋体"/>
                <w:color w:val="000000"/>
              </w:rPr>
            </w:pPr>
            <w:r>
              <w:rPr>
                <w:rFonts w:ascii="宋体" w:hAnsi="宋体" w:cs="宋体" w:hint="eastAsia"/>
                <w:color w:val="000000"/>
              </w:rPr>
              <w:t>模拟血管内径分别为1mm、1.5mm、2mm三种，不同的难度差异，</w:t>
            </w:r>
            <w:r w:rsidR="0037139D">
              <w:rPr>
                <w:rFonts w:ascii="宋体" w:hAnsi="宋体" w:cs="宋体" w:hint="eastAsia"/>
                <w:color w:val="000000"/>
              </w:rPr>
              <w:t>以</w:t>
            </w:r>
            <w:r>
              <w:rPr>
                <w:rFonts w:ascii="宋体" w:hAnsi="宋体" w:cs="宋体" w:hint="eastAsia"/>
                <w:color w:val="000000"/>
              </w:rPr>
              <w:t>供学生训练、考核使用。</w:t>
            </w:r>
            <w:r w:rsidRPr="007567FA">
              <w:rPr>
                <w:rFonts w:ascii="宋体" w:hAnsi="宋体" w:cs="宋体" w:hint="eastAsia"/>
                <w:color w:val="000000"/>
              </w:rPr>
              <w:t xml:space="preserve">                                                                                                                                                                                                                                                                                                                                                                                                                                                                                                                                                                                                                                                                                                                                                                                                                                                                                                                                                                                                                                                                                                                                                                                                                                                                                                                                                                                                                                                                                                                                                                                                                                                                                                                                                                                                                                                                                                                                                                                                                                                                                                                                                                                                                                                                       </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2</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r>
      <w:tr w:rsidR="00E45330" w:rsidRPr="005B2E6A" w:rsidTr="009C1FB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3</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新生儿无缝关节洗浴模型（头部自然后仰）</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5B2E6A" w:rsidRDefault="009C1FB5" w:rsidP="009C1FB5">
            <w:pPr>
              <w:pStyle w:val="a4"/>
              <w:numPr>
                <w:ilvl w:val="0"/>
                <w:numId w:val="2"/>
              </w:numPr>
              <w:ind w:firstLineChars="0"/>
              <w:rPr>
                <w:rFonts w:ascii="宋体" w:hAnsi="宋体" w:cs="宋体"/>
                <w:color w:val="000000"/>
              </w:rPr>
            </w:pPr>
            <w:r w:rsidRPr="009C1FB5">
              <w:rPr>
                <w:rFonts w:ascii="宋体" w:hAnsi="宋体" w:cs="宋体" w:hint="eastAsia"/>
                <w:color w:val="000000"/>
              </w:rPr>
              <w:t>该仿真模型</w:t>
            </w:r>
            <w:r w:rsidR="0037139D">
              <w:rPr>
                <w:rFonts w:ascii="宋体" w:hAnsi="宋体" w:cs="宋体" w:hint="eastAsia"/>
                <w:color w:val="000000"/>
              </w:rPr>
              <w:t>应</w:t>
            </w:r>
            <w:r w:rsidRPr="009C1FB5">
              <w:rPr>
                <w:rFonts w:ascii="宋体" w:hAnsi="宋体" w:cs="宋体" w:hint="eastAsia"/>
                <w:color w:val="000000"/>
              </w:rPr>
              <w:t>采用优质材料制作，做工精细，外观形象，手感逼真。</w:t>
            </w:r>
          </w:p>
          <w:p w:rsidR="009C1FB5" w:rsidRDefault="009C1FB5" w:rsidP="009C1FB5">
            <w:pPr>
              <w:pStyle w:val="a4"/>
              <w:numPr>
                <w:ilvl w:val="0"/>
                <w:numId w:val="2"/>
              </w:numPr>
              <w:ind w:firstLineChars="0"/>
              <w:rPr>
                <w:rFonts w:ascii="宋体" w:hAnsi="宋体" w:cs="宋体"/>
                <w:color w:val="000000"/>
              </w:rPr>
            </w:pPr>
            <w:r>
              <w:rPr>
                <w:rFonts w:ascii="宋体" w:hAnsi="宋体" w:cs="宋体" w:hint="eastAsia"/>
                <w:color w:val="000000"/>
              </w:rPr>
              <w:t>新生儿模型体内</w:t>
            </w:r>
            <w:r w:rsidR="0037139D">
              <w:rPr>
                <w:rFonts w:ascii="宋体" w:hAnsi="宋体" w:cs="宋体" w:hint="eastAsia"/>
                <w:color w:val="000000"/>
              </w:rPr>
              <w:t>应</w:t>
            </w:r>
            <w:r>
              <w:rPr>
                <w:rFonts w:ascii="宋体" w:hAnsi="宋体" w:cs="宋体" w:hint="eastAsia"/>
                <w:color w:val="000000"/>
              </w:rPr>
              <w:t>装有电路，防水性能好。</w:t>
            </w:r>
          </w:p>
          <w:p w:rsidR="009C1FB5" w:rsidRDefault="009C1FB5" w:rsidP="009C1FB5">
            <w:pPr>
              <w:pStyle w:val="a4"/>
              <w:numPr>
                <w:ilvl w:val="0"/>
                <w:numId w:val="2"/>
              </w:numPr>
              <w:ind w:firstLineChars="0"/>
              <w:rPr>
                <w:rFonts w:ascii="宋体" w:hAnsi="宋体" w:cs="宋体"/>
                <w:color w:val="000000"/>
              </w:rPr>
            </w:pPr>
            <w:r>
              <w:rPr>
                <w:rFonts w:ascii="宋体" w:hAnsi="宋体" w:cs="宋体" w:hint="eastAsia"/>
                <w:color w:val="000000"/>
              </w:rPr>
              <w:t>将婴儿从托盘中抱出时，电路即</w:t>
            </w:r>
            <w:r w:rsidR="0037139D">
              <w:rPr>
                <w:rFonts w:ascii="宋体" w:hAnsi="宋体" w:cs="宋体" w:hint="eastAsia"/>
                <w:color w:val="000000"/>
              </w:rPr>
              <w:t>应可</w:t>
            </w:r>
            <w:r>
              <w:rPr>
                <w:rFonts w:ascii="宋体" w:hAnsi="宋体" w:cs="宋体" w:hint="eastAsia"/>
                <w:color w:val="000000"/>
              </w:rPr>
              <w:t>开始检测</w:t>
            </w:r>
            <w:r w:rsidRPr="009C1FB5">
              <w:rPr>
                <w:rFonts w:ascii="宋体" w:hAnsi="宋体" w:cs="宋体" w:hint="eastAsia"/>
                <w:color w:val="000000"/>
              </w:rPr>
              <w:t>工作。</w:t>
            </w:r>
          </w:p>
          <w:p w:rsidR="009C1FB5" w:rsidRDefault="0037139D" w:rsidP="009C1FB5">
            <w:pPr>
              <w:pStyle w:val="a4"/>
              <w:numPr>
                <w:ilvl w:val="0"/>
                <w:numId w:val="2"/>
              </w:numPr>
              <w:ind w:firstLineChars="0"/>
              <w:rPr>
                <w:rFonts w:ascii="宋体" w:hAnsi="宋体" w:cs="宋体"/>
                <w:color w:val="000000"/>
              </w:rPr>
            </w:pPr>
            <w:r>
              <w:rPr>
                <w:rFonts w:ascii="宋体" w:hAnsi="宋体" w:cs="宋体" w:hint="eastAsia"/>
                <w:color w:val="000000"/>
              </w:rPr>
              <w:t>若操作者抱起新生儿时</w:t>
            </w:r>
            <w:r w:rsidR="009C1FB5">
              <w:rPr>
                <w:rFonts w:ascii="宋体" w:hAnsi="宋体" w:cs="宋体" w:hint="eastAsia"/>
                <w:color w:val="000000"/>
              </w:rPr>
              <w:t>未</w:t>
            </w:r>
            <w:r>
              <w:rPr>
                <w:rFonts w:ascii="宋体" w:hAnsi="宋体" w:cs="宋体" w:hint="eastAsia"/>
                <w:color w:val="000000"/>
              </w:rPr>
              <w:t>能</w:t>
            </w:r>
            <w:r w:rsidR="009C1FB5">
              <w:rPr>
                <w:rFonts w:ascii="宋体" w:hAnsi="宋体" w:cs="宋体" w:hint="eastAsia"/>
                <w:color w:val="000000"/>
              </w:rPr>
              <w:t>托住头颈部，新生儿头颈部明显后仰则</w:t>
            </w:r>
            <w:r>
              <w:rPr>
                <w:rFonts w:ascii="宋体" w:hAnsi="宋体" w:cs="宋体" w:hint="eastAsia"/>
                <w:color w:val="000000"/>
              </w:rPr>
              <w:t>应有提示</w:t>
            </w:r>
            <w:r w:rsidR="009C1FB5">
              <w:rPr>
                <w:rFonts w:ascii="宋体" w:hAnsi="宋体" w:cs="宋体" w:hint="eastAsia"/>
                <w:color w:val="000000"/>
              </w:rPr>
              <w:t>。</w:t>
            </w:r>
          </w:p>
          <w:p w:rsidR="009C1FB5" w:rsidRPr="009C1FB5" w:rsidRDefault="009C1FB5" w:rsidP="009C1FB5">
            <w:pPr>
              <w:pStyle w:val="a4"/>
              <w:numPr>
                <w:ilvl w:val="0"/>
                <w:numId w:val="2"/>
              </w:numPr>
              <w:ind w:firstLineChars="0"/>
              <w:rPr>
                <w:rFonts w:ascii="宋体" w:hAnsi="宋体" w:cs="宋体"/>
                <w:color w:val="000000"/>
              </w:rPr>
            </w:pPr>
            <w:r>
              <w:rPr>
                <w:rFonts w:ascii="宋体" w:hAnsi="宋体" w:cs="宋体" w:hint="eastAsia"/>
                <w:color w:val="000000"/>
              </w:rPr>
              <w:t>该仿真模型</w:t>
            </w:r>
            <w:r w:rsidR="0037139D">
              <w:rPr>
                <w:rFonts w:ascii="宋体" w:hAnsi="宋体" w:cs="宋体" w:hint="eastAsia"/>
                <w:color w:val="000000"/>
              </w:rPr>
              <w:t>应可</w:t>
            </w:r>
            <w:r>
              <w:rPr>
                <w:rFonts w:ascii="宋体" w:hAnsi="宋体" w:cs="宋体" w:hint="eastAsia"/>
                <w:color w:val="000000"/>
              </w:rPr>
              <w:t>适用于婴儿沐浴训练与考核。</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2</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本模型因教学需求，以国际知名品牌为佳</w:t>
            </w:r>
          </w:p>
        </w:tc>
      </w:tr>
      <w:tr w:rsidR="00E45330" w:rsidRPr="005B2E6A" w:rsidTr="009C1FB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4</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高仿真智能情境娃娃</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5B2E6A" w:rsidRDefault="006479F3" w:rsidP="006479F3">
            <w:pPr>
              <w:pStyle w:val="a4"/>
              <w:numPr>
                <w:ilvl w:val="0"/>
                <w:numId w:val="4"/>
              </w:numPr>
              <w:ind w:firstLineChars="0"/>
              <w:rPr>
                <w:rFonts w:ascii="宋体" w:hAnsi="宋体" w:cs="宋体"/>
                <w:color w:val="000000"/>
              </w:rPr>
            </w:pPr>
            <w:r w:rsidRPr="006479F3">
              <w:rPr>
                <w:rFonts w:ascii="宋体" w:hAnsi="宋体" w:cs="宋体" w:hint="eastAsia"/>
                <w:color w:val="000000"/>
              </w:rPr>
              <w:t>外形逼真可爱，四肢可活动。</w:t>
            </w:r>
          </w:p>
          <w:p w:rsidR="006479F3" w:rsidRDefault="0037139D" w:rsidP="006479F3">
            <w:pPr>
              <w:pStyle w:val="a4"/>
              <w:numPr>
                <w:ilvl w:val="0"/>
                <w:numId w:val="4"/>
              </w:numPr>
              <w:ind w:firstLineChars="0"/>
              <w:rPr>
                <w:rFonts w:ascii="宋体" w:hAnsi="宋体" w:cs="宋体"/>
                <w:color w:val="000000"/>
              </w:rPr>
            </w:pPr>
            <w:r>
              <w:rPr>
                <w:rFonts w:ascii="宋体" w:hAnsi="宋体" w:cs="宋体" w:hint="eastAsia"/>
                <w:color w:val="000000"/>
              </w:rPr>
              <w:t>应</w:t>
            </w:r>
            <w:r w:rsidR="006479F3">
              <w:rPr>
                <w:rFonts w:ascii="宋体" w:hAnsi="宋体" w:cs="宋体" w:hint="eastAsia"/>
                <w:color w:val="000000"/>
              </w:rPr>
              <w:t>具有以下几种功能：</w:t>
            </w:r>
          </w:p>
          <w:p w:rsidR="006479F3" w:rsidRDefault="006479F3" w:rsidP="006479F3">
            <w:pPr>
              <w:pStyle w:val="a4"/>
              <w:numPr>
                <w:ilvl w:val="0"/>
                <w:numId w:val="6"/>
              </w:numPr>
              <w:ind w:firstLineChars="0"/>
              <w:rPr>
                <w:rFonts w:ascii="宋体" w:hAnsi="宋体" w:cs="宋体"/>
                <w:color w:val="000000"/>
              </w:rPr>
            </w:pPr>
            <w:r w:rsidRPr="006479F3">
              <w:rPr>
                <w:rFonts w:ascii="宋体" w:hAnsi="宋体" w:cs="宋体" w:hint="eastAsia"/>
                <w:color w:val="000000"/>
              </w:rPr>
              <w:t>可进行语音提示脉搏频率，提示肛温状态。</w:t>
            </w:r>
          </w:p>
          <w:p w:rsidR="006479F3" w:rsidRDefault="006479F3" w:rsidP="006479F3">
            <w:pPr>
              <w:pStyle w:val="a4"/>
              <w:numPr>
                <w:ilvl w:val="0"/>
                <w:numId w:val="6"/>
              </w:numPr>
              <w:ind w:firstLineChars="0"/>
              <w:rPr>
                <w:rFonts w:ascii="宋体" w:hAnsi="宋体" w:cs="宋体"/>
                <w:color w:val="000000"/>
              </w:rPr>
            </w:pPr>
            <w:r>
              <w:rPr>
                <w:rFonts w:ascii="宋体" w:hAnsi="宋体" w:cs="宋体" w:hint="eastAsia"/>
                <w:color w:val="000000"/>
              </w:rPr>
              <w:t>会啼哭，会恐惧。</w:t>
            </w:r>
          </w:p>
          <w:p w:rsidR="006479F3" w:rsidRDefault="006479F3" w:rsidP="006479F3">
            <w:pPr>
              <w:pStyle w:val="a4"/>
              <w:numPr>
                <w:ilvl w:val="0"/>
                <w:numId w:val="6"/>
              </w:numPr>
              <w:ind w:firstLineChars="0"/>
              <w:rPr>
                <w:rFonts w:ascii="宋体" w:hAnsi="宋体" w:cs="宋体"/>
                <w:color w:val="000000"/>
              </w:rPr>
            </w:pPr>
            <w:r>
              <w:rPr>
                <w:rFonts w:ascii="宋体" w:hAnsi="宋体" w:cs="宋体" w:hint="eastAsia"/>
                <w:color w:val="000000"/>
              </w:rPr>
              <w:t>具有饥饿功能。</w:t>
            </w:r>
          </w:p>
          <w:p w:rsidR="006479F3" w:rsidRDefault="006479F3" w:rsidP="006479F3">
            <w:pPr>
              <w:pStyle w:val="a4"/>
              <w:numPr>
                <w:ilvl w:val="0"/>
                <w:numId w:val="6"/>
              </w:numPr>
              <w:ind w:firstLineChars="0"/>
              <w:rPr>
                <w:rFonts w:ascii="宋体" w:hAnsi="宋体" w:cs="宋体"/>
                <w:color w:val="000000"/>
              </w:rPr>
            </w:pPr>
            <w:r>
              <w:rPr>
                <w:rFonts w:ascii="宋体" w:hAnsi="宋体" w:cs="宋体" w:hint="eastAsia"/>
                <w:color w:val="000000"/>
              </w:rPr>
              <w:lastRenderedPageBreak/>
              <w:t>可为婴儿替换尿布。</w:t>
            </w:r>
          </w:p>
          <w:p w:rsidR="006479F3" w:rsidRPr="00EA6EBC" w:rsidRDefault="006479F3" w:rsidP="009C1FB5">
            <w:pPr>
              <w:pStyle w:val="a4"/>
              <w:numPr>
                <w:ilvl w:val="0"/>
                <w:numId w:val="6"/>
              </w:numPr>
              <w:ind w:firstLineChars="0"/>
              <w:rPr>
                <w:rFonts w:ascii="宋体" w:hAnsi="宋体" w:cs="宋体"/>
                <w:color w:val="000000"/>
              </w:rPr>
            </w:pPr>
            <w:r>
              <w:rPr>
                <w:rFonts w:ascii="宋体" w:hAnsi="宋体" w:cs="宋体" w:hint="eastAsia"/>
                <w:color w:val="000000"/>
              </w:rPr>
              <w:t>在开机状态下，婴儿</w:t>
            </w:r>
            <w:r w:rsidR="0037139D">
              <w:rPr>
                <w:rFonts w:ascii="宋体" w:hAnsi="宋体" w:cs="宋体" w:hint="eastAsia"/>
                <w:color w:val="000000"/>
              </w:rPr>
              <w:t>具有可随着时间的推移</w:t>
            </w:r>
            <w:r>
              <w:rPr>
                <w:rFonts w:ascii="宋体" w:hAnsi="宋体" w:cs="宋体" w:hint="eastAsia"/>
                <w:color w:val="000000"/>
              </w:rPr>
              <w:t>进入饥饿或尿湿状态</w:t>
            </w:r>
            <w:r w:rsidR="00EA6EBC">
              <w:rPr>
                <w:rFonts w:ascii="宋体" w:hAnsi="宋体" w:cs="宋体" w:hint="eastAsia"/>
                <w:color w:val="000000"/>
              </w:rPr>
              <w:t>。</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lastRenderedPageBreak/>
              <w:t>4</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Pr>
                <w:rFonts w:ascii="宋体" w:eastAsia="宋体" w:hAnsi="宋体" w:cs="宋体" w:hint="eastAsia"/>
                <w:color w:val="000000"/>
              </w:rPr>
              <w:t>本模型因教学需求，以国际知名品牌为佳</w:t>
            </w:r>
          </w:p>
        </w:tc>
      </w:tr>
      <w:tr w:rsidR="00E45330" w:rsidRPr="005B2E6A" w:rsidTr="00F10ADD">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lastRenderedPageBreak/>
              <w:t>5</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新生儿护理模型（男</w:t>
            </w:r>
            <w:r w:rsidRPr="005B2E6A">
              <w:rPr>
                <w:rFonts w:ascii="Times New Roman" w:eastAsia="宋体" w:hAnsi="Times New Roman" w:cs="Times New Roman"/>
                <w:color w:val="000000"/>
                <w:sz w:val="21"/>
                <w:szCs w:val="21"/>
              </w:rPr>
              <w:t>/</w:t>
            </w:r>
            <w:r w:rsidRPr="005B2E6A">
              <w:rPr>
                <w:rFonts w:ascii="PMingLiU" w:eastAsia="PMingLiU" w:hAnsi="PMingLiU" w:cs="宋体" w:hint="eastAsia"/>
                <w:color w:val="000000"/>
                <w:sz w:val="21"/>
                <w:szCs w:val="21"/>
              </w:rPr>
              <w:t>女）</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790E69" w:rsidRDefault="0037139D" w:rsidP="00790E69">
            <w:pPr>
              <w:pStyle w:val="a4"/>
              <w:numPr>
                <w:ilvl w:val="0"/>
                <w:numId w:val="2"/>
              </w:numPr>
              <w:ind w:firstLineChars="0"/>
              <w:rPr>
                <w:rFonts w:ascii="宋体" w:hAnsi="宋体" w:cs="宋体"/>
                <w:color w:val="000000"/>
              </w:rPr>
            </w:pPr>
            <w:r>
              <w:rPr>
                <w:rFonts w:ascii="宋体" w:hAnsi="宋体" w:cs="宋体" w:hint="eastAsia"/>
                <w:color w:val="000000"/>
              </w:rPr>
              <w:t>应</w:t>
            </w:r>
            <w:r w:rsidR="00F10ADD" w:rsidRPr="00F10ADD">
              <w:rPr>
                <w:rFonts w:ascii="宋体" w:hAnsi="宋体" w:cs="宋体" w:hint="eastAsia"/>
                <w:color w:val="000000"/>
              </w:rPr>
              <w:t>具有真实新生儿仿生结构</w:t>
            </w:r>
          </w:p>
          <w:p w:rsidR="00967EC1" w:rsidRDefault="00967EC1" w:rsidP="00967EC1">
            <w:pPr>
              <w:pStyle w:val="a4"/>
              <w:numPr>
                <w:ilvl w:val="0"/>
                <w:numId w:val="11"/>
              </w:numPr>
              <w:ind w:firstLineChars="0"/>
              <w:rPr>
                <w:rFonts w:ascii="宋体" w:hAnsi="宋体" w:cs="宋体"/>
                <w:color w:val="000000"/>
              </w:rPr>
            </w:pPr>
            <w:r>
              <w:rPr>
                <w:rFonts w:ascii="宋体" w:hAnsi="宋体" w:cs="宋体" w:hint="eastAsia"/>
                <w:color w:val="000000"/>
              </w:rPr>
              <w:t>全身表现为柔韧的仿真皮肤、皮下与肌肉组织，手感真实、触有弹性。仿真皮肤要有良好的柔韧性。</w:t>
            </w:r>
          </w:p>
          <w:p w:rsidR="00967EC1" w:rsidRDefault="00967EC1" w:rsidP="00967EC1">
            <w:pPr>
              <w:pStyle w:val="a4"/>
              <w:numPr>
                <w:ilvl w:val="0"/>
                <w:numId w:val="11"/>
              </w:numPr>
              <w:ind w:firstLineChars="0"/>
              <w:rPr>
                <w:rFonts w:ascii="宋体" w:hAnsi="宋体" w:cs="宋体"/>
                <w:color w:val="000000"/>
              </w:rPr>
            </w:pPr>
            <w:r>
              <w:rPr>
                <w:rFonts w:ascii="宋体" w:hAnsi="宋体" w:cs="宋体" w:hint="eastAsia"/>
                <w:color w:val="000000"/>
              </w:rPr>
              <w:t>体内为完整的全身骨骼仿生结构；全身体现各部位真实的骨性标志；仿生骨骼要有良好的坚韧性。</w:t>
            </w:r>
          </w:p>
          <w:p w:rsidR="00967EC1" w:rsidRDefault="00967EC1" w:rsidP="00967EC1">
            <w:pPr>
              <w:pStyle w:val="a4"/>
              <w:numPr>
                <w:ilvl w:val="0"/>
                <w:numId w:val="11"/>
              </w:numPr>
              <w:ind w:firstLineChars="0"/>
              <w:rPr>
                <w:rFonts w:ascii="宋体" w:hAnsi="宋体" w:cs="宋体"/>
                <w:color w:val="000000"/>
              </w:rPr>
            </w:pPr>
            <w:r>
              <w:rPr>
                <w:rFonts w:ascii="宋体" w:hAnsi="宋体" w:cs="宋体" w:hint="eastAsia"/>
                <w:color w:val="000000"/>
              </w:rPr>
              <w:t>全身各部位关节为金属结构连接，确保牢固耐用。体现全身各部位、各种人体仿生动作，可任意摆放各种体位。</w:t>
            </w:r>
          </w:p>
          <w:p w:rsidR="00967EC1" w:rsidRDefault="00967EC1" w:rsidP="00967EC1">
            <w:pPr>
              <w:pStyle w:val="a4"/>
              <w:numPr>
                <w:ilvl w:val="0"/>
                <w:numId w:val="11"/>
              </w:numPr>
              <w:ind w:firstLineChars="0"/>
              <w:rPr>
                <w:rFonts w:ascii="宋体" w:hAnsi="宋体" w:cs="宋体"/>
                <w:color w:val="000000"/>
              </w:rPr>
            </w:pPr>
            <w:r>
              <w:rPr>
                <w:rFonts w:ascii="宋体" w:hAnsi="宋体" w:cs="宋体" w:hint="eastAsia"/>
                <w:color w:val="000000"/>
              </w:rPr>
              <w:t>头部五官及胸腹腔解剖结构真实，有完整的气道、食道、左右肺和胃。</w:t>
            </w:r>
          </w:p>
          <w:p w:rsidR="00790E69" w:rsidRDefault="00967EC1" w:rsidP="00967EC1">
            <w:pPr>
              <w:pStyle w:val="a4"/>
              <w:numPr>
                <w:ilvl w:val="0"/>
                <w:numId w:val="2"/>
              </w:numPr>
              <w:ind w:firstLineChars="0"/>
              <w:rPr>
                <w:rFonts w:ascii="宋体" w:hAnsi="宋体" w:cs="宋体"/>
                <w:color w:val="000000"/>
              </w:rPr>
            </w:pPr>
            <w:r w:rsidRPr="00790E69">
              <w:rPr>
                <w:rFonts w:ascii="宋体" w:hAnsi="宋体" w:cs="宋体" w:hint="eastAsia"/>
                <w:color w:val="000000"/>
              </w:rPr>
              <w:t>功能</w:t>
            </w:r>
            <w:r w:rsidR="0037139D">
              <w:rPr>
                <w:rFonts w:ascii="宋体" w:hAnsi="宋体" w:cs="宋体" w:hint="eastAsia"/>
                <w:color w:val="000000"/>
              </w:rPr>
              <w:t>须具有如下</w:t>
            </w:r>
            <w:r w:rsidRPr="00790E69">
              <w:rPr>
                <w:rFonts w:ascii="宋体" w:hAnsi="宋体" w:cs="宋体" w:hint="eastAsia"/>
                <w:color w:val="000000"/>
              </w:rPr>
              <w:t>指标</w:t>
            </w:r>
          </w:p>
          <w:p w:rsidR="00967EC1" w:rsidRDefault="00967EC1" w:rsidP="00967EC1">
            <w:pPr>
              <w:pStyle w:val="a4"/>
              <w:numPr>
                <w:ilvl w:val="0"/>
                <w:numId w:val="13"/>
              </w:numPr>
              <w:ind w:firstLineChars="0"/>
              <w:rPr>
                <w:rFonts w:ascii="宋体" w:hAnsi="宋体" w:cs="宋体"/>
                <w:color w:val="000000"/>
              </w:rPr>
            </w:pPr>
            <w:r>
              <w:rPr>
                <w:rFonts w:ascii="宋体" w:hAnsi="宋体" w:cs="宋体" w:hint="eastAsia"/>
                <w:color w:val="000000"/>
              </w:rPr>
              <w:t>可行气管插管。</w:t>
            </w:r>
          </w:p>
          <w:p w:rsidR="00967EC1" w:rsidRDefault="00967EC1" w:rsidP="00967EC1">
            <w:pPr>
              <w:pStyle w:val="a4"/>
              <w:numPr>
                <w:ilvl w:val="0"/>
                <w:numId w:val="13"/>
              </w:numPr>
              <w:ind w:firstLineChars="0"/>
              <w:rPr>
                <w:rFonts w:ascii="宋体" w:hAnsi="宋体" w:cs="宋体"/>
                <w:color w:val="000000"/>
              </w:rPr>
            </w:pPr>
            <w:r>
              <w:rPr>
                <w:rFonts w:ascii="宋体" w:hAnsi="宋体" w:cs="宋体" w:hint="eastAsia"/>
                <w:color w:val="000000"/>
              </w:rPr>
              <w:t>可操作喂奶。</w:t>
            </w:r>
          </w:p>
          <w:p w:rsidR="00967EC1" w:rsidRDefault="008B6F3D" w:rsidP="00967EC1">
            <w:pPr>
              <w:pStyle w:val="a4"/>
              <w:numPr>
                <w:ilvl w:val="0"/>
                <w:numId w:val="13"/>
              </w:numPr>
              <w:ind w:firstLineChars="0"/>
              <w:rPr>
                <w:rFonts w:ascii="宋体" w:hAnsi="宋体" w:cs="宋体"/>
                <w:color w:val="000000"/>
              </w:rPr>
            </w:pPr>
            <w:r>
              <w:rPr>
                <w:rFonts w:ascii="宋体" w:hAnsi="宋体" w:cs="宋体" w:hint="eastAsia"/>
                <w:color w:val="000000"/>
              </w:rPr>
              <w:t>清洁眼、耳、鼻及口腔。</w:t>
            </w:r>
          </w:p>
          <w:p w:rsidR="008B6F3D" w:rsidRDefault="008B6F3D" w:rsidP="00967EC1">
            <w:pPr>
              <w:pStyle w:val="a4"/>
              <w:numPr>
                <w:ilvl w:val="0"/>
                <w:numId w:val="13"/>
              </w:numPr>
              <w:ind w:firstLineChars="0"/>
              <w:rPr>
                <w:rFonts w:ascii="宋体" w:hAnsi="宋体" w:cs="宋体"/>
                <w:color w:val="000000"/>
              </w:rPr>
            </w:pPr>
            <w:r>
              <w:rPr>
                <w:rFonts w:ascii="宋体" w:hAnsi="宋体" w:cs="宋体" w:hint="eastAsia"/>
                <w:color w:val="000000"/>
              </w:rPr>
              <w:t>可操作换尿布、洗澡包裹练习和新生儿抱持练习。</w:t>
            </w:r>
          </w:p>
          <w:p w:rsidR="008B6F3D" w:rsidRDefault="008B6F3D" w:rsidP="00967EC1">
            <w:pPr>
              <w:pStyle w:val="a4"/>
              <w:numPr>
                <w:ilvl w:val="0"/>
                <w:numId w:val="13"/>
              </w:numPr>
              <w:ind w:firstLineChars="0"/>
              <w:rPr>
                <w:rFonts w:ascii="宋体" w:hAnsi="宋体" w:cs="宋体"/>
                <w:color w:val="000000"/>
              </w:rPr>
            </w:pPr>
            <w:r>
              <w:rPr>
                <w:rFonts w:ascii="宋体" w:hAnsi="宋体" w:cs="宋体" w:hint="eastAsia"/>
                <w:color w:val="000000"/>
              </w:rPr>
              <w:t>脐带护理训练。</w:t>
            </w:r>
          </w:p>
          <w:p w:rsidR="008B6F3D" w:rsidRPr="00967EC1" w:rsidRDefault="008B6F3D" w:rsidP="00967EC1">
            <w:pPr>
              <w:pStyle w:val="a4"/>
              <w:numPr>
                <w:ilvl w:val="0"/>
                <w:numId w:val="13"/>
              </w:numPr>
              <w:ind w:firstLineChars="0"/>
              <w:rPr>
                <w:rFonts w:ascii="宋体" w:hAnsi="宋体" w:cs="宋体"/>
                <w:color w:val="000000"/>
              </w:rPr>
            </w:pPr>
            <w:r>
              <w:rPr>
                <w:rFonts w:ascii="宋体" w:hAnsi="宋体" w:cs="宋体" w:hint="eastAsia"/>
                <w:color w:val="000000"/>
              </w:rPr>
              <w:t>可操作测量身高、头颅周长、胸围、腹围等。</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2</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r>
      <w:tr w:rsidR="00E45330" w:rsidRPr="005B2E6A" w:rsidTr="009C1FB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6</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婴儿培养箱</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5B2E6A" w:rsidRPr="005B2E6A" w:rsidRDefault="005B2E6A" w:rsidP="009C1FB5">
            <w:pPr>
              <w:adjustRightInd/>
              <w:snapToGrid/>
              <w:spacing w:after="0"/>
              <w:jc w:val="both"/>
              <w:rPr>
                <w:rFonts w:ascii="宋体" w:eastAsia="宋体" w:hAnsi="宋体" w:cs="宋体"/>
                <w:color w:val="000000"/>
              </w:rPr>
            </w:pP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1</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r>
      <w:tr w:rsidR="00E45330" w:rsidRPr="005B2E6A" w:rsidTr="009C1FB5">
        <w:trPr>
          <w:trHeight w:val="27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7</w:t>
            </w:r>
          </w:p>
        </w:tc>
        <w:tc>
          <w:tcPr>
            <w:tcW w:w="164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E45330">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新生儿抢救台</w:t>
            </w:r>
          </w:p>
        </w:tc>
        <w:tc>
          <w:tcPr>
            <w:tcW w:w="338"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420" w:type="pct"/>
            <w:tcBorders>
              <w:top w:val="nil"/>
              <w:left w:val="nil"/>
              <w:bottom w:val="single" w:sz="4" w:space="0" w:color="auto"/>
              <w:right w:val="single" w:sz="4" w:space="0" w:color="auto"/>
            </w:tcBorders>
            <w:shd w:val="clear" w:color="auto" w:fill="auto"/>
            <w:noWrap/>
            <w:hideMark/>
          </w:tcPr>
          <w:p w:rsidR="005B2E6A" w:rsidRPr="005B2E6A" w:rsidRDefault="005B2E6A" w:rsidP="009C1FB5">
            <w:pPr>
              <w:adjustRightInd/>
              <w:snapToGrid/>
              <w:spacing w:after="0"/>
              <w:jc w:val="both"/>
              <w:rPr>
                <w:rFonts w:ascii="宋体" w:eastAsia="宋体" w:hAnsi="宋体" w:cs="宋体"/>
                <w:color w:val="000000"/>
              </w:rPr>
            </w:pP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1</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r w:rsidRPr="005B2E6A">
              <w:rPr>
                <w:rFonts w:ascii="宋体" w:eastAsia="宋体" w:hAnsi="宋体" w:cs="宋体" w:hint="eastAsia"/>
                <w:color w:val="000000"/>
              </w:rPr>
              <w:t>套</w:t>
            </w:r>
          </w:p>
        </w:tc>
        <w:tc>
          <w:tcPr>
            <w:tcW w:w="25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c>
          <w:tcPr>
            <w:tcW w:w="1566" w:type="pct"/>
            <w:tcBorders>
              <w:top w:val="nil"/>
              <w:left w:val="nil"/>
              <w:bottom w:val="single" w:sz="4" w:space="0" w:color="auto"/>
              <w:right w:val="single" w:sz="4" w:space="0" w:color="auto"/>
            </w:tcBorders>
            <w:shd w:val="clear" w:color="auto" w:fill="auto"/>
            <w:noWrap/>
            <w:vAlign w:val="center"/>
            <w:hideMark/>
          </w:tcPr>
          <w:p w:rsidR="005B2E6A" w:rsidRPr="005B2E6A" w:rsidRDefault="005B2E6A" w:rsidP="00FD74BE">
            <w:pPr>
              <w:adjustRightInd/>
              <w:snapToGrid/>
              <w:spacing w:after="0"/>
              <w:jc w:val="center"/>
              <w:rPr>
                <w:rFonts w:ascii="宋体" w:eastAsia="宋体" w:hAnsi="宋体" w:cs="宋体"/>
                <w:color w:val="000000"/>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4E" w:rsidRDefault="00CA464E" w:rsidP="004F1F8B">
      <w:pPr>
        <w:spacing w:after="0"/>
      </w:pPr>
      <w:r>
        <w:separator/>
      </w:r>
    </w:p>
  </w:endnote>
  <w:endnote w:type="continuationSeparator" w:id="0">
    <w:p w:rsidR="00CA464E" w:rsidRDefault="00CA464E"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4E" w:rsidRDefault="00CA464E" w:rsidP="004F1F8B">
      <w:pPr>
        <w:spacing w:after="0"/>
      </w:pPr>
      <w:r>
        <w:separator/>
      </w:r>
    </w:p>
  </w:footnote>
  <w:footnote w:type="continuationSeparator" w:id="0">
    <w:p w:rsidR="00CA464E" w:rsidRDefault="00CA464E" w:rsidP="004F1F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13"/>
      </v:shape>
    </w:pict>
  </w:numPicBullet>
  <w:abstractNum w:abstractNumId="0">
    <w:nsid w:val="035D4008"/>
    <w:multiLevelType w:val="hybridMultilevel"/>
    <w:tmpl w:val="F6C4549E"/>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nsid w:val="1A5B3DC3"/>
    <w:multiLevelType w:val="hybridMultilevel"/>
    <w:tmpl w:val="4A00615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21B2FA0"/>
    <w:multiLevelType w:val="hybridMultilevel"/>
    <w:tmpl w:val="7BF619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A06775"/>
    <w:multiLevelType w:val="hybridMultilevel"/>
    <w:tmpl w:val="774AAD0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10D7399"/>
    <w:multiLevelType w:val="hybridMultilevel"/>
    <w:tmpl w:val="4FE8FE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2517A4E"/>
    <w:multiLevelType w:val="hybridMultilevel"/>
    <w:tmpl w:val="FAC86DB0"/>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nsid w:val="51E45227"/>
    <w:multiLevelType w:val="hybridMultilevel"/>
    <w:tmpl w:val="F7ECBFB8"/>
    <w:lvl w:ilvl="0" w:tplc="04090005">
      <w:start w:val="1"/>
      <w:numFmt w:val="bullet"/>
      <w:lvlText w:val=""/>
      <w:lvlJc w:val="left"/>
      <w:pPr>
        <w:ind w:left="1360" w:hanging="420"/>
      </w:pPr>
      <w:rPr>
        <w:rFonts w:ascii="Wingdings" w:hAnsi="Wingdings" w:hint="default"/>
      </w:rPr>
    </w:lvl>
    <w:lvl w:ilvl="1" w:tplc="04090003" w:tentative="1">
      <w:start w:val="1"/>
      <w:numFmt w:val="bullet"/>
      <w:lvlText w:val=""/>
      <w:lvlJc w:val="left"/>
      <w:pPr>
        <w:ind w:left="1780" w:hanging="420"/>
      </w:pPr>
      <w:rPr>
        <w:rFonts w:ascii="Wingdings" w:hAnsi="Wingdings" w:hint="default"/>
      </w:rPr>
    </w:lvl>
    <w:lvl w:ilvl="2" w:tplc="04090005"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3" w:tentative="1">
      <w:start w:val="1"/>
      <w:numFmt w:val="bullet"/>
      <w:lvlText w:val=""/>
      <w:lvlJc w:val="left"/>
      <w:pPr>
        <w:ind w:left="3040" w:hanging="420"/>
      </w:pPr>
      <w:rPr>
        <w:rFonts w:ascii="Wingdings" w:hAnsi="Wingdings" w:hint="default"/>
      </w:rPr>
    </w:lvl>
    <w:lvl w:ilvl="5" w:tplc="04090005"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3" w:tentative="1">
      <w:start w:val="1"/>
      <w:numFmt w:val="bullet"/>
      <w:lvlText w:val=""/>
      <w:lvlJc w:val="left"/>
      <w:pPr>
        <w:ind w:left="4300" w:hanging="420"/>
      </w:pPr>
      <w:rPr>
        <w:rFonts w:ascii="Wingdings" w:hAnsi="Wingdings" w:hint="default"/>
      </w:rPr>
    </w:lvl>
    <w:lvl w:ilvl="8" w:tplc="04090005" w:tentative="1">
      <w:start w:val="1"/>
      <w:numFmt w:val="bullet"/>
      <w:lvlText w:val=""/>
      <w:lvlJc w:val="left"/>
      <w:pPr>
        <w:ind w:left="4720" w:hanging="420"/>
      </w:pPr>
      <w:rPr>
        <w:rFonts w:ascii="Wingdings" w:hAnsi="Wingdings" w:hint="default"/>
      </w:rPr>
    </w:lvl>
  </w:abstractNum>
  <w:abstractNum w:abstractNumId="7">
    <w:nsid w:val="52EC7414"/>
    <w:multiLevelType w:val="hybridMultilevel"/>
    <w:tmpl w:val="0D42F4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55346E14"/>
    <w:multiLevelType w:val="hybridMultilevel"/>
    <w:tmpl w:val="A3EC40C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F31150E"/>
    <w:multiLevelType w:val="hybridMultilevel"/>
    <w:tmpl w:val="D03E5DF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13159B2"/>
    <w:multiLevelType w:val="hybridMultilevel"/>
    <w:tmpl w:val="AA9E1EB2"/>
    <w:lvl w:ilvl="0" w:tplc="04090005">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1">
    <w:nsid w:val="6D116F37"/>
    <w:multiLevelType w:val="hybridMultilevel"/>
    <w:tmpl w:val="DC148C7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D7A20E5"/>
    <w:multiLevelType w:val="hybridMultilevel"/>
    <w:tmpl w:val="3656D4E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12"/>
  </w:num>
  <w:num w:numId="5">
    <w:abstractNumId w:val="5"/>
  </w:num>
  <w:num w:numId="6">
    <w:abstractNumId w:val="1"/>
  </w:num>
  <w:num w:numId="7">
    <w:abstractNumId w:val="0"/>
  </w:num>
  <w:num w:numId="8">
    <w:abstractNumId w:val="10"/>
  </w:num>
  <w:num w:numId="9">
    <w:abstractNumId w:val="6"/>
  </w:num>
  <w:num w:numId="10">
    <w:abstractNumId w:val="4"/>
  </w:num>
  <w:num w:numId="11">
    <w:abstractNumId w:val="7"/>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152CCD"/>
    <w:rsid w:val="00154984"/>
    <w:rsid w:val="00181588"/>
    <w:rsid w:val="00333153"/>
    <w:rsid w:val="0037139D"/>
    <w:rsid w:val="003C6E2E"/>
    <w:rsid w:val="003E2875"/>
    <w:rsid w:val="00416F48"/>
    <w:rsid w:val="004516E8"/>
    <w:rsid w:val="004E032E"/>
    <w:rsid w:val="004F1F8B"/>
    <w:rsid w:val="00597995"/>
    <w:rsid w:val="005B2E6A"/>
    <w:rsid w:val="005B7F17"/>
    <w:rsid w:val="005E6367"/>
    <w:rsid w:val="006479F3"/>
    <w:rsid w:val="006B7C5D"/>
    <w:rsid w:val="007567FA"/>
    <w:rsid w:val="00790E69"/>
    <w:rsid w:val="007A748F"/>
    <w:rsid w:val="007C295C"/>
    <w:rsid w:val="008B656B"/>
    <w:rsid w:val="008B6F3D"/>
    <w:rsid w:val="00967EC1"/>
    <w:rsid w:val="009C1C5D"/>
    <w:rsid w:val="009C1FB5"/>
    <w:rsid w:val="009E447C"/>
    <w:rsid w:val="00A51F22"/>
    <w:rsid w:val="00AB651A"/>
    <w:rsid w:val="00BA3365"/>
    <w:rsid w:val="00C761B1"/>
    <w:rsid w:val="00C90EC2"/>
    <w:rsid w:val="00CA464E"/>
    <w:rsid w:val="00CA61A6"/>
    <w:rsid w:val="00CB050F"/>
    <w:rsid w:val="00CE0FF2"/>
    <w:rsid w:val="00CE7526"/>
    <w:rsid w:val="00E073C6"/>
    <w:rsid w:val="00E15D82"/>
    <w:rsid w:val="00E32798"/>
    <w:rsid w:val="00E45330"/>
    <w:rsid w:val="00EA6EBC"/>
    <w:rsid w:val="00EB2D0B"/>
    <w:rsid w:val="00EB33E6"/>
    <w:rsid w:val="00EC2FDD"/>
    <w:rsid w:val="00F10ADD"/>
    <w:rsid w:val="00F86B16"/>
    <w:rsid w:val="00FD7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17</cp:revision>
  <dcterms:created xsi:type="dcterms:W3CDTF">2017-09-10T14:09:00Z</dcterms:created>
  <dcterms:modified xsi:type="dcterms:W3CDTF">2017-10-12T07:14:00Z</dcterms:modified>
</cp:coreProperties>
</file>