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E08" w:rsidRPr="006C1FBF" w:rsidRDefault="00367EDE" w:rsidP="006F5E08">
      <w:pPr>
        <w:adjustRightInd/>
        <w:snapToGrid/>
        <w:spacing w:after="0" w:line="750" w:lineRule="atLeast"/>
        <w:jc w:val="center"/>
        <w:rPr>
          <w:rFonts w:ascii="微软雅黑" w:hAnsi="微软雅黑" w:cs="宋体"/>
          <w:b/>
          <w:bCs/>
          <w:sz w:val="30"/>
          <w:szCs w:val="30"/>
        </w:rPr>
      </w:pPr>
      <w:r>
        <w:rPr>
          <w:rFonts w:ascii="微软雅黑" w:hAnsi="微软雅黑" w:cs="宋体" w:hint="eastAsia"/>
          <w:b/>
          <w:bCs/>
          <w:sz w:val="30"/>
          <w:szCs w:val="30"/>
        </w:rPr>
        <w:t>立体裁剪工艺实训</w:t>
      </w:r>
      <w:r w:rsidR="00804FF1">
        <w:rPr>
          <w:rFonts w:ascii="微软雅黑" w:hAnsi="微软雅黑" w:cs="宋体" w:hint="eastAsia"/>
          <w:b/>
          <w:bCs/>
          <w:sz w:val="30"/>
          <w:szCs w:val="30"/>
        </w:rPr>
        <w:t>室</w:t>
      </w:r>
      <w:r w:rsidR="006F5E08" w:rsidRPr="006C1FBF">
        <w:rPr>
          <w:rFonts w:ascii="微软雅黑" w:hAnsi="微软雅黑" w:cs="宋体" w:hint="eastAsia"/>
          <w:b/>
          <w:bCs/>
          <w:sz w:val="30"/>
          <w:szCs w:val="30"/>
        </w:rPr>
        <w:t>设备招（</w:t>
      </w:r>
      <w:r w:rsidR="006926B1">
        <w:rPr>
          <w:rFonts w:ascii="微软雅黑" w:hAnsi="微软雅黑" w:cs="宋体" w:hint="eastAsia"/>
          <w:b/>
          <w:bCs/>
          <w:sz w:val="30"/>
          <w:szCs w:val="30"/>
        </w:rPr>
        <w:t>投</w:t>
      </w:r>
      <w:r w:rsidR="006F5E08" w:rsidRPr="006C1FBF">
        <w:rPr>
          <w:rFonts w:ascii="微软雅黑" w:hAnsi="微软雅黑" w:cs="宋体" w:hint="eastAsia"/>
          <w:b/>
          <w:bCs/>
          <w:sz w:val="30"/>
          <w:szCs w:val="30"/>
        </w:rPr>
        <w:t>）标文件</w:t>
      </w:r>
    </w:p>
    <w:p w:rsidR="006F5E08" w:rsidRPr="00D8050A" w:rsidRDefault="006F5E08" w:rsidP="006F5E08">
      <w:pPr>
        <w:adjustRightInd/>
        <w:snapToGrid/>
        <w:spacing w:after="0" w:line="360" w:lineRule="atLeast"/>
        <w:ind w:firstLine="5040"/>
        <w:rPr>
          <w:rFonts w:ascii="宋体" w:eastAsia="宋体" w:hAnsi="宋体" w:cs="宋体"/>
          <w:color w:val="333333"/>
          <w:sz w:val="24"/>
          <w:szCs w:val="24"/>
        </w:rPr>
      </w:pPr>
      <w:r w:rsidRPr="00D8050A">
        <w:rPr>
          <w:rFonts w:ascii="宋体" w:eastAsia="宋体" w:hAnsi="宋体" w:cs="宋体"/>
          <w:color w:val="333333"/>
          <w:sz w:val="24"/>
          <w:szCs w:val="24"/>
        </w:rPr>
        <w:t> </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1、项目名称：</w:t>
      </w:r>
      <w:r w:rsidR="00367EDE">
        <w:rPr>
          <w:rFonts w:ascii="宋体" w:eastAsia="宋体" w:hAnsi="宋体" w:cs="宋体" w:hint="eastAsia"/>
          <w:color w:val="222222"/>
          <w:sz w:val="24"/>
          <w:szCs w:val="24"/>
        </w:rPr>
        <w:t>立体裁剪工艺实训室专用</w:t>
      </w:r>
      <w:r w:rsidRPr="00D8050A">
        <w:rPr>
          <w:rFonts w:ascii="宋体" w:eastAsia="宋体" w:hAnsi="宋体" w:cs="宋体" w:hint="eastAsia"/>
          <w:color w:val="222222"/>
          <w:sz w:val="24"/>
          <w:szCs w:val="24"/>
        </w:rPr>
        <w:t>设备</w:t>
      </w:r>
    </w:p>
    <w:p w:rsidR="006F5E08" w:rsidRPr="00D8050A" w:rsidRDefault="006F5E08" w:rsidP="006F5E08">
      <w:pPr>
        <w:adjustRightInd/>
        <w:snapToGrid/>
        <w:spacing w:after="0" w:line="440" w:lineRule="atLeast"/>
        <w:ind w:left="1365" w:hanging="1365"/>
        <w:rPr>
          <w:rFonts w:ascii="宋体" w:eastAsia="宋体" w:hAnsi="宋体" w:cs="宋体"/>
          <w:color w:val="333333"/>
          <w:sz w:val="24"/>
          <w:szCs w:val="24"/>
        </w:rPr>
      </w:pPr>
      <w:r w:rsidRPr="00D8050A">
        <w:rPr>
          <w:rFonts w:ascii="宋体" w:eastAsia="宋体" w:hAnsi="宋体" w:cs="宋体" w:hint="eastAsia"/>
          <w:color w:val="222222"/>
          <w:sz w:val="24"/>
          <w:szCs w:val="24"/>
        </w:rPr>
        <w:t>2、购置单位：</w:t>
      </w:r>
      <w:r w:rsidR="00757A9C">
        <w:rPr>
          <w:rFonts w:ascii="宋体" w:eastAsia="宋体" w:hAnsi="宋体" w:cs="宋体" w:hint="eastAsia"/>
          <w:color w:val="222222"/>
          <w:sz w:val="24"/>
          <w:szCs w:val="24"/>
        </w:rPr>
        <w:t>云南大学旅游文化学院</w:t>
      </w:r>
    </w:p>
    <w:p w:rsidR="006F5E08" w:rsidRPr="00D8050A" w:rsidRDefault="006F5E08" w:rsidP="006F5E08">
      <w:pPr>
        <w:adjustRightInd/>
        <w:snapToGrid/>
        <w:spacing w:after="0" w:line="440" w:lineRule="atLeast"/>
        <w:ind w:left="315" w:hanging="315"/>
        <w:rPr>
          <w:rFonts w:ascii="宋体" w:eastAsia="宋体" w:hAnsi="宋体" w:cs="宋体"/>
          <w:color w:val="333333"/>
          <w:sz w:val="24"/>
          <w:szCs w:val="24"/>
        </w:rPr>
      </w:pPr>
      <w:r w:rsidRPr="00D8050A">
        <w:rPr>
          <w:rFonts w:ascii="宋体" w:eastAsia="宋体" w:hAnsi="宋体" w:cs="宋体" w:hint="eastAsia"/>
          <w:color w:val="222222"/>
          <w:sz w:val="24"/>
          <w:szCs w:val="24"/>
        </w:rPr>
        <w:t>3、购置标书时间、地点：201</w:t>
      </w:r>
      <w:r w:rsidR="003928FD">
        <w:rPr>
          <w:rFonts w:ascii="宋体" w:eastAsia="宋体" w:hAnsi="宋体" w:cs="宋体" w:hint="eastAsia"/>
          <w:color w:val="222222"/>
          <w:sz w:val="24"/>
          <w:szCs w:val="24"/>
        </w:rPr>
        <w:t>7</w:t>
      </w:r>
      <w:r w:rsidRPr="00D8050A">
        <w:rPr>
          <w:rFonts w:ascii="宋体" w:eastAsia="宋体" w:hAnsi="宋体" w:cs="宋体" w:hint="eastAsia"/>
          <w:color w:val="222222"/>
          <w:sz w:val="24"/>
          <w:szCs w:val="24"/>
        </w:rPr>
        <w:t>年</w:t>
      </w:r>
      <w:r w:rsidRPr="00D8050A">
        <w:rPr>
          <w:rFonts w:ascii="宋体" w:eastAsia="宋体" w:hAnsi="宋体" w:cs="宋体" w:hint="eastAsia"/>
          <w:color w:val="222222"/>
          <w:sz w:val="24"/>
          <w:szCs w:val="24"/>
          <w:u w:val="single"/>
        </w:rPr>
        <w:t> </w:t>
      </w:r>
      <w:r w:rsidR="003928FD">
        <w:rPr>
          <w:rFonts w:ascii="宋体" w:eastAsia="宋体" w:hAnsi="宋体" w:cs="宋体" w:hint="eastAsia"/>
          <w:color w:val="222222"/>
          <w:sz w:val="24"/>
          <w:szCs w:val="24"/>
          <w:u w:val="single"/>
        </w:rPr>
        <w:t>5</w:t>
      </w:r>
      <w:r w:rsidRPr="00D8050A">
        <w:rPr>
          <w:rFonts w:ascii="宋体" w:eastAsia="宋体" w:hAnsi="宋体" w:cs="宋体" w:hint="eastAsia"/>
          <w:color w:val="222222"/>
          <w:sz w:val="24"/>
          <w:szCs w:val="24"/>
          <w:u w:val="single"/>
        </w:rPr>
        <w:t> </w:t>
      </w:r>
      <w:r w:rsidRPr="00D8050A">
        <w:rPr>
          <w:rFonts w:ascii="宋体" w:eastAsia="宋体" w:hAnsi="宋体" w:cs="宋体" w:hint="eastAsia"/>
          <w:color w:val="222222"/>
          <w:sz w:val="24"/>
          <w:szCs w:val="24"/>
        </w:rPr>
        <w:t> 月 </w:t>
      </w:r>
      <w:r w:rsidRPr="00D8050A">
        <w:rPr>
          <w:rFonts w:ascii="宋体" w:eastAsia="宋体" w:hAnsi="宋体" w:cs="宋体" w:hint="eastAsia"/>
          <w:color w:val="222222"/>
          <w:sz w:val="24"/>
          <w:szCs w:val="24"/>
          <w:u w:val="single"/>
        </w:rPr>
        <w:t> 28 </w:t>
      </w:r>
      <w:r w:rsidRPr="00D8050A">
        <w:rPr>
          <w:rFonts w:ascii="宋体" w:eastAsia="宋体" w:hAnsi="宋体" w:cs="宋体" w:hint="eastAsia"/>
          <w:color w:val="222222"/>
          <w:sz w:val="24"/>
          <w:szCs w:val="24"/>
        </w:rPr>
        <w:t>日，</w:t>
      </w:r>
      <w:r w:rsidR="003928FD">
        <w:rPr>
          <w:rFonts w:ascii="宋体" w:eastAsia="宋体" w:hAnsi="宋体" w:cs="宋体" w:hint="eastAsia"/>
          <w:color w:val="222222"/>
          <w:sz w:val="24"/>
          <w:szCs w:val="24"/>
        </w:rPr>
        <w:t>云南大学旅游文化学院行政楼财务资产处办公室</w:t>
      </w:r>
      <w:r w:rsidRPr="00D8050A">
        <w:rPr>
          <w:rFonts w:ascii="宋体" w:eastAsia="宋体" w:hAnsi="宋体" w:cs="宋体" w:hint="eastAsia"/>
          <w:color w:val="222222"/>
          <w:sz w:val="24"/>
          <w:szCs w:val="24"/>
        </w:rPr>
        <w:t>。</w:t>
      </w:r>
    </w:p>
    <w:p w:rsidR="003928FD" w:rsidRPr="00D8050A" w:rsidRDefault="006F5E08" w:rsidP="003928FD">
      <w:pPr>
        <w:adjustRightInd/>
        <w:snapToGrid/>
        <w:spacing w:after="0" w:line="440" w:lineRule="atLeast"/>
        <w:ind w:left="315" w:hanging="315"/>
        <w:rPr>
          <w:rFonts w:ascii="宋体" w:eastAsia="宋体" w:hAnsi="宋体" w:cs="宋体"/>
          <w:color w:val="333333"/>
          <w:sz w:val="24"/>
          <w:szCs w:val="24"/>
        </w:rPr>
      </w:pPr>
      <w:r w:rsidRPr="00D8050A">
        <w:rPr>
          <w:rFonts w:ascii="宋体" w:eastAsia="宋体" w:hAnsi="宋体" w:cs="宋体" w:hint="eastAsia"/>
          <w:color w:val="222222"/>
          <w:sz w:val="24"/>
          <w:szCs w:val="24"/>
        </w:rPr>
        <w:t>4、递交标书时间、地点：2017年</w:t>
      </w:r>
      <w:r w:rsidRPr="00D8050A">
        <w:rPr>
          <w:rFonts w:ascii="宋体" w:eastAsia="宋体" w:hAnsi="宋体" w:cs="宋体" w:hint="eastAsia"/>
          <w:color w:val="222222"/>
          <w:sz w:val="24"/>
          <w:szCs w:val="24"/>
          <w:u w:val="single"/>
        </w:rPr>
        <w:t> </w:t>
      </w:r>
      <w:r w:rsidR="003928FD">
        <w:rPr>
          <w:rFonts w:ascii="宋体" w:eastAsia="宋体" w:hAnsi="宋体" w:cs="宋体" w:hint="eastAsia"/>
          <w:color w:val="222222"/>
          <w:sz w:val="24"/>
          <w:szCs w:val="24"/>
          <w:u w:val="single"/>
        </w:rPr>
        <w:t>6</w:t>
      </w:r>
      <w:r w:rsidRPr="00D8050A">
        <w:rPr>
          <w:rFonts w:ascii="宋体" w:eastAsia="宋体" w:hAnsi="宋体" w:cs="宋体" w:hint="eastAsia"/>
          <w:color w:val="222222"/>
          <w:sz w:val="24"/>
          <w:szCs w:val="24"/>
          <w:u w:val="single"/>
        </w:rPr>
        <w:t> </w:t>
      </w:r>
      <w:r w:rsidRPr="00D8050A">
        <w:rPr>
          <w:rFonts w:ascii="宋体" w:eastAsia="宋体" w:hAnsi="宋体" w:cs="宋体" w:hint="eastAsia"/>
          <w:color w:val="222222"/>
          <w:sz w:val="24"/>
          <w:szCs w:val="24"/>
        </w:rPr>
        <w:t>月</w:t>
      </w:r>
      <w:r w:rsidRPr="00D8050A">
        <w:rPr>
          <w:rFonts w:ascii="宋体" w:eastAsia="宋体" w:hAnsi="宋体" w:cs="宋体" w:hint="eastAsia"/>
          <w:color w:val="222222"/>
          <w:sz w:val="24"/>
          <w:szCs w:val="24"/>
          <w:u w:val="single"/>
        </w:rPr>
        <w:t>  4  </w:t>
      </w:r>
      <w:r w:rsidRPr="00D8050A">
        <w:rPr>
          <w:rFonts w:ascii="宋体" w:eastAsia="宋体" w:hAnsi="宋体" w:cs="宋体" w:hint="eastAsia"/>
          <w:color w:val="222222"/>
          <w:sz w:val="24"/>
          <w:szCs w:val="24"/>
        </w:rPr>
        <w:t>日，16：00前，</w:t>
      </w:r>
      <w:r w:rsidR="003928FD">
        <w:rPr>
          <w:rFonts w:ascii="宋体" w:eastAsia="宋体" w:hAnsi="宋体" w:cs="宋体" w:hint="eastAsia"/>
          <w:color w:val="222222"/>
          <w:sz w:val="24"/>
          <w:szCs w:val="24"/>
        </w:rPr>
        <w:t>云南大学旅游文化学院行政楼财务资产处办公室</w:t>
      </w:r>
      <w:r w:rsidR="003928FD" w:rsidRPr="00D8050A">
        <w:rPr>
          <w:rFonts w:ascii="宋体" w:eastAsia="宋体" w:hAnsi="宋体" w:cs="宋体" w:hint="eastAsia"/>
          <w:color w:val="222222"/>
          <w:sz w:val="24"/>
          <w:szCs w:val="24"/>
        </w:rPr>
        <w:t>。</w:t>
      </w:r>
    </w:p>
    <w:p w:rsidR="006F5E08" w:rsidRPr="00D8050A" w:rsidRDefault="006F5E08" w:rsidP="006F5E08">
      <w:pPr>
        <w:adjustRightInd/>
        <w:snapToGrid/>
        <w:spacing w:after="0" w:line="440" w:lineRule="atLeast"/>
        <w:ind w:left="315" w:hanging="315"/>
        <w:rPr>
          <w:rFonts w:ascii="宋体" w:eastAsia="宋体" w:hAnsi="宋体" w:cs="宋体"/>
          <w:color w:val="333333"/>
          <w:sz w:val="24"/>
          <w:szCs w:val="24"/>
        </w:rPr>
      </w:pPr>
      <w:r w:rsidRPr="00D8050A">
        <w:rPr>
          <w:rFonts w:ascii="宋体" w:eastAsia="宋体" w:hAnsi="宋体" w:cs="宋体" w:hint="eastAsia"/>
          <w:color w:val="222222"/>
          <w:sz w:val="24"/>
          <w:szCs w:val="24"/>
        </w:rPr>
        <w:t>5、投标保证金：为保证良好的投标秩序，每一个投标供货商应在递交投标文件的同时向招标方交纳投标保证金</w:t>
      </w:r>
      <w:r w:rsidR="00435E36">
        <w:rPr>
          <w:rFonts w:ascii="宋体" w:eastAsia="宋体" w:hAnsi="宋体" w:cs="宋体" w:hint="eastAsia"/>
          <w:color w:val="222222"/>
          <w:sz w:val="24"/>
          <w:szCs w:val="24"/>
        </w:rPr>
        <w:t>1000.00</w:t>
      </w:r>
      <w:r w:rsidRPr="00D8050A">
        <w:rPr>
          <w:rFonts w:ascii="宋体" w:eastAsia="宋体" w:hAnsi="宋体" w:cs="宋体" w:hint="eastAsia"/>
          <w:color w:val="222222"/>
          <w:sz w:val="24"/>
          <w:szCs w:val="24"/>
        </w:rPr>
        <w:t>元整（人民币壹</w:t>
      </w:r>
      <w:r w:rsidR="00435E36">
        <w:rPr>
          <w:rFonts w:ascii="宋体" w:eastAsia="宋体" w:hAnsi="宋体" w:cs="宋体" w:hint="eastAsia"/>
          <w:color w:val="222222"/>
          <w:sz w:val="24"/>
          <w:szCs w:val="24"/>
        </w:rPr>
        <w:t>仟</w:t>
      </w:r>
      <w:r w:rsidRPr="00D8050A">
        <w:rPr>
          <w:rFonts w:ascii="宋体" w:eastAsia="宋体" w:hAnsi="宋体" w:cs="宋体" w:hint="eastAsia"/>
          <w:color w:val="222222"/>
          <w:sz w:val="24"/>
          <w:szCs w:val="24"/>
        </w:rPr>
        <w:t>元）；</w:t>
      </w:r>
    </w:p>
    <w:p w:rsidR="006F5E08" w:rsidRPr="00D8050A" w:rsidRDefault="006F5E08" w:rsidP="006F5E08">
      <w:pPr>
        <w:adjustRightInd/>
        <w:snapToGrid/>
        <w:spacing w:after="0" w:line="440" w:lineRule="atLeast"/>
        <w:ind w:left="315" w:hanging="315"/>
        <w:rPr>
          <w:rFonts w:ascii="宋体" w:eastAsia="宋体" w:hAnsi="宋体" w:cs="宋体"/>
          <w:color w:val="333333"/>
          <w:sz w:val="24"/>
          <w:szCs w:val="24"/>
        </w:rPr>
      </w:pPr>
      <w:r w:rsidRPr="00D8050A">
        <w:rPr>
          <w:rFonts w:ascii="宋体" w:eastAsia="宋体" w:hAnsi="宋体" w:cs="宋体" w:hint="eastAsia"/>
          <w:color w:val="222222"/>
          <w:sz w:val="24"/>
          <w:szCs w:val="24"/>
        </w:rPr>
        <w:t>6、开标地点：</w:t>
      </w:r>
      <w:r w:rsidR="00435E36">
        <w:rPr>
          <w:rFonts w:ascii="宋体" w:eastAsia="宋体" w:hAnsi="宋体" w:cs="宋体" w:hint="eastAsia"/>
          <w:color w:val="222222"/>
          <w:sz w:val="24"/>
          <w:szCs w:val="24"/>
        </w:rPr>
        <w:t>云南大学旅游文化学院行政楼三楼会议室</w:t>
      </w:r>
      <w:r w:rsidRPr="00D8050A">
        <w:rPr>
          <w:rFonts w:ascii="宋体" w:eastAsia="宋体" w:hAnsi="宋体" w:cs="宋体" w:hint="eastAsia"/>
          <w:color w:val="222222"/>
          <w:sz w:val="24"/>
          <w:szCs w:val="24"/>
        </w:rPr>
        <w:t>。</w:t>
      </w:r>
    </w:p>
    <w:p w:rsidR="006F5E08" w:rsidRPr="00D8050A" w:rsidRDefault="006F5E08" w:rsidP="006F5E08">
      <w:pPr>
        <w:adjustRightInd/>
        <w:snapToGrid/>
        <w:spacing w:after="0" w:line="440" w:lineRule="atLeast"/>
        <w:ind w:left="360"/>
        <w:rPr>
          <w:rFonts w:ascii="宋体" w:eastAsia="宋体" w:hAnsi="宋体" w:cs="宋体"/>
          <w:color w:val="333333"/>
          <w:sz w:val="24"/>
          <w:szCs w:val="24"/>
        </w:rPr>
      </w:pPr>
      <w:r w:rsidRPr="00D8050A">
        <w:rPr>
          <w:rFonts w:ascii="宋体" w:eastAsia="宋体" w:hAnsi="宋体" w:cs="宋体" w:hint="eastAsia"/>
          <w:color w:val="222222"/>
          <w:sz w:val="24"/>
          <w:szCs w:val="24"/>
        </w:rPr>
        <w:t>开标时间：2017年</w:t>
      </w:r>
      <w:r w:rsidRPr="00D8050A">
        <w:rPr>
          <w:rFonts w:ascii="宋体" w:eastAsia="宋体" w:hAnsi="宋体" w:cs="宋体" w:hint="eastAsia"/>
          <w:color w:val="222222"/>
          <w:sz w:val="24"/>
          <w:szCs w:val="24"/>
          <w:u w:val="single"/>
        </w:rPr>
        <w:t> </w:t>
      </w:r>
      <w:r w:rsidR="00AB0882">
        <w:rPr>
          <w:rFonts w:ascii="宋体" w:eastAsia="宋体" w:hAnsi="宋体" w:cs="宋体" w:hint="eastAsia"/>
          <w:color w:val="222222"/>
          <w:sz w:val="24"/>
          <w:szCs w:val="24"/>
          <w:u w:val="single"/>
        </w:rPr>
        <w:t>6</w:t>
      </w:r>
      <w:r w:rsidRPr="00D8050A">
        <w:rPr>
          <w:rFonts w:ascii="宋体" w:eastAsia="宋体" w:hAnsi="宋体" w:cs="宋体" w:hint="eastAsia"/>
          <w:color w:val="222222"/>
          <w:sz w:val="24"/>
          <w:szCs w:val="24"/>
          <w:u w:val="single"/>
        </w:rPr>
        <w:t> </w:t>
      </w:r>
      <w:r w:rsidRPr="00D8050A">
        <w:rPr>
          <w:rFonts w:ascii="宋体" w:eastAsia="宋体" w:hAnsi="宋体" w:cs="宋体" w:hint="eastAsia"/>
          <w:color w:val="222222"/>
          <w:sz w:val="24"/>
          <w:szCs w:val="24"/>
        </w:rPr>
        <w:t>月</w:t>
      </w:r>
      <w:r w:rsidRPr="00D8050A">
        <w:rPr>
          <w:rFonts w:ascii="宋体" w:eastAsia="宋体" w:hAnsi="宋体" w:cs="宋体" w:hint="eastAsia"/>
          <w:color w:val="222222"/>
          <w:sz w:val="24"/>
          <w:szCs w:val="24"/>
          <w:u w:val="single"/>
        </w:rPr>
        <w:t> </w:t>
      </w:r>
      <w:r w:rsidR="00AB0882">
        <w:rPr>
          <w:rFonts w:ascii="宋体" w:eastAsia="宋体" w:hAnsi="宋体" w:cs="宋体" w:hint="eastAsia"/>
          <w:color w:val="222222"/>
          <w:sz w:val="24"/>
          <w:szCs w:val="24"/>
          <w:u w:val="single"/>
        </w:rPr>
        <w:t>1</w:t>
      </w:r>
      <w:r w:rsidRPr="00D8050A">
        <w:rPr>
          <w:rFonts w:ascii="宋体" w:eastAsia="宋体" w:hAnsi="宋体" w:cs="宋体" w:hint="eastAsia"/>
          <w:color w:val="222222"/>
          <w:sz w:val="24"/>
          <w:szCs w:val="24"/>
          <w:u w:val="single"/>
        </w:rPr>
        <w:t>4 </w:t>
      </w:r>
      <w:r w:rsidRPr="00D8050A">
        <w:rPr>
          <w:rFonts w:ascii="宋体" w:eastAsia="宋体" w:hAnsi="宋体" w:cs="宋体" w:hint="eastAsia"/>
          <w:color w:val="222222"/>
          <w:sz w:val="24"/>
          <w:szCs w:val="24"/>
        </w:rPr>
        <w:t>日</w:t>
      </w:r>
      <w:r w:rsidRPr="00D8050A">
        <w:rPr>
          <w:rFonts w:ascii="宋体" w:eastAsia="宋体" w:hAnsi="宋体" w:cs="宋体" w:hint="eastAsia"/>
          <w:color w:val="222222"/>
          <w:sz w:val="24"/>
          <w:szCs w:val="24"/>
          <w:u w:val="single"/>
        </w:rPr>
        <w:t> 16  </w:t>
      </w:r>
      <w:r w:rsidRPr="00D8050A">
        <w:rPr>
          <w:rFonts w:ascii="宋体" w:eastAsia="宋体" w:hAnsi="宋体" w:cs="宋体" w:hint="eastAsia"/>
          <w:color w:val="222222"/>
          <w:sz w:val="24"/>
          <w:szCs w:val="24"/>
        </w:rPr>
        <w:t>点</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7、技术联系人：</w:t>
      </w:r>
      <w:r w:rsidRPr="00D8050A">
        <w:rPr>
          <w:rFonts w:ascii="宋体" w:eastAsia="宋体" w:hAnsi="宋体" w:cs="宋体" w:hint="eastAsia"/>
          <w:color w:val="222222"/>
          <w:sz w:val="24"/>
          <w:szCs w:val="24"/>
          <w:u w:val="single"/>
        </w:rPr>
        <w:t>     </w:t>
      </w:r>
      <w:r w:rsidR="00AB0882">
        <w:rPr>
          <w:rFonts w:ascii="宋体" w:eastAsia="宋体" w:hAnsi="宋体" w:cs="宋体" w:hint="eastAsia"/>
          <w:color w:val="222222"/>
          <w:sz w:val="24"/>
          <w:szCs w:val="24"/>
          <w:u w:val="single"/>
        </w:rPr>
        <w:t>徐</w:t>
      </w:r>
      <w:r w:rsidRPr="00D8050A">
        <w:rPr>
          <w:rFonts w:ascii="宋体" w:eastAsia="宋体" w:hAnsi="宋体" w:cs="宋体" w:hint="eastAsia"/>
          <w:color w:val="222222"/>
          <w:sz w:val="24"/>
          <w:szCs w:val="24"/>
          <w:u w:val="single"/>
        </w:rPr>
        <w:t>老师    </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联系电话：</w:t>
      </w:r>
      <w:r w:rsidRPr="00D8050A">
        <w:rPr>
          <w:rFonts w:ascii="宋体" w:eastAsia="宋体" w:hAnsi="宋体" w:cs="宋体" w:hint="eastAsia"/>
          <w:color w:val="222222"/>
          <w:sz w:val="24"/>
          <w:szCs w:val="24"/>
          <w:u w:val="single"/>
        </w:rPr>
        <w:t>  13</w:t>
      </w:r>
      <w:r w:rsidR="00AB0882">
        <w:rPr>
          <w:rFonts w:ascii="宋体" w:eastAsia="宋体" w:hAnsi="宋体" w:cs="宋体" w:hint="eastAsia"/>
          <w:color w:val="222222"/>
          <w:sz w:val="24"/>
          <w:szCs w:val="24"/>
          <w:u w:val="single"/>
        </w:rPr>
        <w:t>578485285</w:t>
      </w:r>
      <w:r w:rsidRPr="00D8050A">
        <w:rPr>
          <w:rFonts w:ascii="宋体" w:eastAsia="宋体" w:hAnsi="宋体" w:cs="宋体" w:hint="eastAsia"/>
          <w:color w:val="222222"/>
          <w:sz w:val="24"/>
          <w:szCs w:val="24"/>
          <w:u w:val="single"/>
        </w:rPr>
        <w:t>  </w:t>
      </w:r>
    </w:p>
    <w:p w:rsidR="006F5E08" w:rsidRPr="00D8050A" w:rsidRDefault="006F5E08" w:rsidP="006F5E08">
      <w:pPr>
        <w:adjustRightInd/>
        <w:snapToGrid/>
        <w:spacing w:after="0" w:line="440" w:lineRule="atLeast"/>
        <w:jc w:val="center"/>
        <w:rPr>
          <w:rFonts w:ascii="宋体" w:eastAsia="宋体" w:hAnsi="宋体" w:cs="宋体"/>
          <w:color w:val="333333"/>
          <w:sz w:val="24"/>
          <w:szCs w:val="24"/>
        </w:rPr>
      </w:pPr>
      <w:r w:rsidRPr="00D8050A">
        <w:rPr>
          <w:rFonts w:ascii="宋体" w:eastAsia="宋体" w:hAnsi="宋体" w:cs="宋体" w:hint="eastAsia"/>
          <w:b/>
          <w:bCs/>
          <w:color w:val="222222"/>
          <w:sz w:val="24"/>
          <w:szCs w:val="24"/>
        </w:rPr>
        <w:t> </w:t>
      </w:r>
    </w:p>
    <w:p w:rsidR="006F5E08" w:rsidRPr="00D8050A" w:rsidRDefault="006F5E08" w:rsidP="006F5E08">
      <w:pPr>
        <w:adjustRightInd/>
        <w:snapToGrid/>
        <w:spacing w:after="0" w:line="440" w:lineRule="atLeast"/>
        <w:jc w:val="center"/>
        <w:rPr>
          <w:rFonts w:ascii="宋体" w:eastAsia="宋体" w:hAnsi="宋体" w:cs="宋体"/>
          <w:color w:val="333333"/>
          <w:sz w:val="24"/>
          <w:szCs w:val="24"/>
        </w:rPr>
      </w:pPr>
      <w:r w:rsidRPr="00D8050A">
        <w:rPr>
          <w:rFonts w:ascii="宋体" w:eastAsia="宋体" w:hAnsi="宋体" w:cs="宋体" w:hint="eastAsia"/>
          <w:b/>
          <w:bCs/>
          <w:color w:val="222222"/>
          <w:sz w:val="24"/>
          <w:szCs w:val="24"/>
        </w:rPr>
        <w:t> </w:t>
      </w:r>
    </w:p>
    <w:p w:rsidR="006F5E08" w:rsidRPr="00D8050A" w:rsidRDefault="006F5E08" w:rsidP="006F5E08">
      <w:pPr>
        <w:adjustRightInd/>
        <w:snapToGrid/>
        <w:spacing w:after="0" w:line="440" w:lineRule="atLeast"/>
        <w:jc w:val="center"/>
        <w:rPr>
          <w:rFonts w:ascii="宋体" w:eastAsia="宋体" w:hAnsi="宋体" w:cs="宋体"/>
          <w:color w:val="333333"/>
          <w:sz w:val="24"/>
          <w:szCs w:val="24"/>
        </w:rPr>
      </w:pPr>
      <w:r w:rsidRPr="00D8050A">
        <w:rPr>
          <w:rFonts w:ascii="宋体" w:eastAsia="宋体" w:hAnsi="宋体" w:cs="宋体" w:hint="eastAsia"/>
          <w:b/>
          <w:bCs/>
          <w:color w:val="222222"/>
          <w:sz w:val="24"/>
          <w:szCs w:val="24"/>
        </w:rPr>
        <w:t> </w:t>
      </w:r>
    </w:p>
    <w:p w:rsidR="006F5E08" w:rsidRPr="00D8050A" w:rsidRDefault="00AB0882" w:rsidP="006F5E08">
      <w:pPr>
        <w:adjustRightInd/>
        <w:snapToGrid/>
        <w:spacing w:after="0" w:line="440" w:lineRule="atLeast"/>
        <w:jc w:val="center"/>
        <w:rPr>
          <w:rFonts w:ascii="宋体" w:eastAsia="宋体" w:hAnsi="宋体" w:cs="宋体"/>
          <w:color w:val="333333"/>
          <w:sz w:val="24"/>
          <w:szCs w:val="24"/>
        </w:rPr>
      </w:pPr>
      <w:r>
        <w:rPr>
          <w:rFonts w:ascii="宋体" w:eastAsia="宋体" w:hAnsi="宋体" w:cs="宋体" w:hint="eastAsia"/>
          <w:b/>
          <w:bCs/>
          <w:color w:val="222222"/>
          <w:sz w:val="24"/>
          <w:szCs w:val="24"/>
        </w:rPr>
        <w:t>云南大学旅游文化学院</w:t>
      </w:r>
      <w:r w:rsidR="006F5E08" w:rsidRPr="00D8050A">
        <w:rPr>
          <w:rFonts w:ascii="宋体" w:eastAsia="宋体" w:hAnsi="宋体" w:cs="宋体" w:hint="eastAsia"/>
          <w:b/>
          <w:bCs/>
          <w:color w:val="222222"/>
          <w:sz w:val="24"/>
          <w:szCs w:val="24"/>
        </w:rPr>
        <w:t>设备投标须知</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一、投标注意事项：</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（一）投标供货商应仔细阅读《招标须知》的全部内容并按《招标须知》的要求提供真实、合法的投标文件，并对其承担全部责任；</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（二）投标文件以及一切有关的文件和资料均以中文书写，电脑打印或印制；</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（三）投标文件应装订成册；</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（四）投标文件一律采用人民币报价，运保费由供货商承担；</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（五）投标文件应由投标供货商法定代表人或法定代表人正式授权的委托代理人签署。</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二、投标文件构成：</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（一）投标书；</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lastRenderedPageBreak/>
        <w:t>（二）法定代表人必须携身份证原件到场；如果法定代表人未到场，委托代理人必须携法定代表人亲笔签署的授权委托书、委托人身份证原件及法定代表人身份证复印件到场；</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（三）投标文件及资料目录；</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（四）设备型号、生产厂家及报价；</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（五）技术支持、售后服务承诺书；</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（六）供货商介绍；经营业绩</w:t>
      </w:r>
    </w:p>
    <w:p w:rsidR="006F5E08" w:rsidRPr="00D8050A" w:rsidRDefault="006F5E08" w:rsidP="006F5E08">
      <w:pPr>
        <w:adjustRightInd/>
        <w:snapToGrid/>
        <w:spacing w:after="0" w:line="440" w:lineRule="atLeast"/>
        <w:ind w:left="899" w:hanging="540"/>
        <w:rPr>
          <w:rFonts w:ascii="宋体" w:eastAsia="宋体" w:hAnsi="宋体" w:cs="宋体"/>
          <w:color w:val="333333"/>
          <w:sz w:val="24"/>
          <w:szCs w:val="24"/>
        </w:rPr>
      </w:pPr>
      <w:r w:rsidRPr="00D8050A">
        <w:rPr>
          <w:rFonts w:ascii="宋体" w:eastAsia="宋体" w:hAnsi="宋体" w:cs="宋体" w:hint="eastAsia"/>
          <w:color w:val="222222"/>
          <w:sz w:val="24"/>
          <w:szCs w:val="24"/>
        </w:rPr>
        <w:t>（七）营业执照、资质证和法定代表人或委托代理人身份证复印件。</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注：第（七）项需提供原件（副本）查验。</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三、投标保证金：</w:t>
      </w:r>
    </w:p>
    <w:p w:rsidR="006F5E08" w:rsidRPr="00D8050A" w:rsidRDefault="006F5E08" w:rsidP="006F5E08">
      <w:pPr>
        <w:adjustRightInd/>
        <w:snapToGrid/>
        <w:spacing w:after="0" w:line="440" w:lineRule="atLeast"/>
        <w:ind w:left="121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（一）投标保证金以现金的形式提交；</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（二）落标供货商的投标保证金在落标后当日内无息退还；</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（三）但对下列情况之一投标供货商，其投标保证金不予退还；</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1、有哄抬或恶意降低报价行为的投标供货商；</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2、有贿赂招标组、专家组人员行为的投标供货商；</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3、提交投标文件后，自动放弃投标的投标供货商；</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4、在招标工作结束前，要求撤回投标文件的投标供货商；</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5、中标后不愿签订合同的投标供货商。</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四、下列情况之一的投标为无效投标；</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（一）不按《招标须知》要求编制、签署和密封的投标文件；</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（二）未按《招标须知》规定的时间和地点提交的投标文件；</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（三）开标后，投标文件不齐全的投标供货商；</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（四）有哄抬或恶意降低报价行为的投标供货商；</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（五）有贿赂招标组、专家组人员行为的投标供货商；</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（六）未按规定交纳保证金的投标供货商。</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五、开标、议标和定标：</w:t>
      </w:r>
    </w:p>
    <w:p w:rsidR="006F5E08" w:rsidRPr="00D8050A" w:rsidRDefault="006F5E08" w:rsidP="00367EDE">
      <w:pPr>
        <w:adjustRightInd/>
        <w:snapToGrid/>
        <w:spacing w:after="0" w:line="440" w:lineRule="atLeast"/>
        <w:ind w:left="1260"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开标：在监督机构的监督下，由招标组负责开标。开标时首先检查投标文件的密封标记及投标方营业执照、资质证书，法定代表人身份证原件，法定代表人未到场，须出示委托证明及被委托人身份证原件。确认无误后开启；然后检查投标文件的格式和数量是否符合《招标书》的要求，如符合《招标书》要求的投标文件交专家组评议；</w:t>
      </w:r>
    </w:p>
    <w:p w:rsidR="006F5E08" w:rsidRPr="00D8050A" w:rsidRDefault="006F5E08" w:rsidP="00367EDE">
      <w:pPr>
        <w:adjustRightInd/>
        <w:snapToGrid/>
        <w:spacing w:after="0" w:line="440" w:lineRule="atLeast"/>
        <w:ind w:left="1260" w:hanging="855"/>
        <w:rPr>
          <w:rFonts w:ascii="宋体" w:eastAsia="宋体" w:hAnsi="宋体" w:cs="宋体"/>
          <w:color w:val="333333"/>
          <w:sz w:val="24"/>
          <w:szCs w:val="24"/>
        </w:rPr>
      </w:pPr>
      <w:r w:rsidRPr="00D8050A">
        <w:rPr>
          <w:rFonts w:ascii="宋体" w:eastAsia="宋体" w:hAnsi="宋体" w:cs="宋体" w:hint="eastAsia"/>
          <w:color w:val="222222"/>
          <w:sz w:val="24"/>
          <w:szCs w:val="24"/>
        </w:rPr>
        <w:lastRenderedPageBreak/>
        <w:t>（二）议标：专家组按照公平、公正、择优的原则，对各投标供货商的基本情况、业务能力及本次投标的方案、设备报价、技术支持、承诺等进行综合评议、取前三位投标供货商，对各公司及投标文件作进一步的阐述和答辩，提出评议意见；</w:t>
      </w:r>
    </w:p>
    <w:p w:rsidR="006F5E08" w:rsidRPr="00D8050A" w:rsidRDefault="006F5E08" w:rsidP="00367EDE">
      <w:pPr>
        <w:adjustRightInd/>
        <w:snapToGrid/>
        <w:spacing w:after="0" w:line="440" w:lineRule="atLeast"/>
        <w:ind w:left="1260" w:hanging="1035"/>
        <w:rPr>
          <w:rFonts w:ascii="宋体" w:eastAsia="宋体" w:hAnsi="宋体" w:cs="宋体"/>
          <w:color w:val="333333"/>
          <w:sz w:val="24"/>
          <w:szCs w:val="24"/>
        </w:rPr>
      </w:pPr>
      <w:r w:rsidRPr="00D8050A">
        <w:rPr>
          <w:rFonts w:ascii="宋体" w:eastAsia="宋体" w:hAnsi="宋体" w:cs="宋体" w:hint="eastAsia"/>
          <w:color w:val="222222"/>
          <w:sz w:val="24"/>
          <w:szCs w:val="24"/>
        </w:rPr>
        <w:t>（三）定标：在监督机构的监督下，招标组根据专家组的评议意见及投标供货商的基本情况、信誉、设备报价、技术支持、服务承诺等确定中标供货商；</w:t>
      </w:r>
    </w:p>
    <w:p w:rsidR="006F5E08" w:rsidRPr="00D8050A" w:rsidRDefault="006F5E08" w:rsidP="00367EDE">
      <w:pPr>
        <w:adjustRightInd/>
        <w:snapToGrid/>
        <w:spacing w:after="0" w:line="440" w:lineRule="atLeast"/>
        <w:ind w:left="1033" w:hanging="674"/>
        <w:rPr>
          <w:rFonts w:ascii="宋体" w:eastAsia="宋体" w:hAnsi="宋体" w:cs="宋体"/>
          <w:color w:val="333333"/>
          <w:sz w:val="24"/>
          <w:szCs w:val="24"/>
        </w:rPr>
      </w:pPr>
      <w:r w:rsidRPr="00D8050A">
        <w:rPr>
          <w:rFonts w:ascii="宋体" w:eastAsia="宋体" w:hAnsi="宋体" w:cs="宋体" w:hint="eastAsia"/>
          <w:color w:val="222222"/>
          <w:sz w:val="24"/>
          <w:szCs w:val="24"/>
        </w:rPr>
        <w:t>（四）定标后，由招标组当场宣布中标供货商；但不予解释中标原因。</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六、合同授予：</w:t>
      </w:r>
    </w:p>
    <w:p w:rsidR="006F5E08" w:rsidRPr="00D8050A" w:rsidRDefault="006F5E08" w:rsidP="006F5E08">
      <w:pPr>
        <w:adjustRightInd/>
        <w:snapToGrid/>
        <w:spacing w:after="0" w:line="440" w:lineRule="atLeast"/>
        <w:ind w:left="1260"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（一）中标供货商必须按指定的时间、地点、与招标组进行商务商谈，正式签订购销合同；</w:t>
      </w:r>
    </w:p>
    <w:p w:rsidR="006F5E08" w:rsidRPr="00D8050A" w:rsidRDefault="006F5E08" w:rsidP="006F5E08">
      <w:pPr>
        <w:adjustRightInd/>
        <w:snapToGrid/>
        <w:spacing w:after="0" w:line="440" w:lineRule="atLeast"/>
        <w:ind w:left="1050" w:hanging="630"/>
        <w:rPr>
          <w:rFonts w:ascii="宋体" w:eastAsia="宋体" w:hAnsi="宋体" w:cs="宋体"/>
          <w:color w:val="333333"/>
          <w:sz w:val="24"/>
          <w:szCs w:val="24"/>
        </w:rPr>
      </w:pPr>
      <w:r w:rsidRPr="00D8050A">
        <w:rPr>
          <w:rFonts w:ascii="宋体" w:eastAsia="宋体" w:hAnsi="宋体" w:cs="宋体" w:hint="eastAsia"/>
          <w:color w:val="222222"/>
          <w:sz w:val="24"/>
          <w:szCs w:val="24"/>
        </w:rPr>
        <w:t>（二）在商务商谈时，学校有权对中标供货商在投标文件中提出的设备配置和数量予以适当修改。</w:t>
      </w:r>
    </w:p>
    <w:p w:rsidR="006F5E08" w:rsidRPr="00D8050A" w:rsidRDefault="006F5E08" w:rsidP="006F5E08">
      <w:pPr>
        <w:adjustRightInd/>
        <w:snapToGrid/>
        <w:spacing w:after="0" w:line="440" w:lineRule="atLeast"/>
        <w:ind w:firstLine="368"/>
        <w:rPr>
          <w:rFonts w:ascii="宋体" w:eastAsia="宋体" w:hAnsi="宋体" w:cs="宋体"/>
          <w:color w:val="333333"/>
          <w:sz w:val="24"/>
          <w:szCs w:val="24"/>
        </w:rPr>
      </w:pPr>
      <w:r w:rsidRPr="00D8050A">
        <w:rPr>
          <w:rFonts w:ascii="宋体" w:eastAsia="宋体" w:hAnsi="宋体" w:cs="宋体" w:hint="eastAsia"/>
          <w:color w:val="222222"/>
          <w:sz w:val="24"/>
          <w:szCs w:val="24"/>
        </w:rPr>
        <w:t>（三）付款方式：设备验收合格后支付总货款的60%，三个月后支付35%，一年后，产品无质量问题，支付剩余5%。</w:t>
      </w:r>
    </w:p>
    <w:p w:rsidR="006F5E08" w:rsidRPr="00D8050A" w:rsidRDefault="006F5E08" w:rsidP="006F5E08">
      <w:pPr>
        <w:adjustRightInd/>
        <w:snapToGrid/>
        <w:spacing w:after="0" w:line="440" w:lineRule="atLeast"/>
        <w:ind w:firstLine="368"/>
        <w:rPr>
          <w:rFonts w:ascii="宋体" w:eastAsia="宋体" w:hAnsi="宋体" w:cs="宋体"/>
          <w:color w:val="333333"/>
          <w:sz w:val="24"/>
          <w:szCs w:val="24"/>
        </w:rPr>
      </w:pPr>
      <w:r w:rsidRPr="00D8050A">
        <w:rPr>
          <w:rFonts w:ascii="宋体" w:eastAsia="宋体" w:hAnsi="宋体" w:cs="宋体" w:hint="eastAsia"/>
          <w:color w:val="222222"/>
          <w:sz w:val="24"/>
          <w:szCs w:val="24"/>
        </w:rPr>
        <w:t>（四）交货日期：2017 年</w:t>
      </w:r>
      <w:r w:rsidRPr="00D8050A">
        <w:rPr>
          <w:rFonts w:ascii="宋体" w:eastAsia="宋体" w:hAnsi="宋体" w:cs="宋体" w:hint="eastAsia"/>
          <w:color w:val="222222"/>
          <w:sz w:val="24"/>
          <w:szCs w:val="24"/>
          <w:u w:val="single"/>
        </w:rPr>
        <w:t>  </w:t>
      </w:r>
      <w:r w:rsidR="00CC572E">
        <w:rPr>
          <w:rFonts w:ascii="宋体" w:eastAsia="宋体" w:hAnsi="宋体" w:cs="宋体" w:hint="eastAsia"/>
          <w:color w:val="222222"/>
          <w:sz w:val="24"/>
          <w:szCs w:val="24"/>
          <w:u w:val="single"/>
        </w:rPr>
        <w:t>7</w:t>
      </w:r>
      <w:r w:rsidRPr="00D8050A">
        <w:rPr>
          <w:rFonts w:ascii="宋体" w:eastAsia="宋体" w:hAnsi="宋体" w:cs="宋体" w:hint="eastAsia"/>
          <w:color w:val="222222"/>
          <w:sz w:val="24"/>
          <w:szCs w:val="24"/>
          <w:u w:val="single"/>
        </w:rPr>
        <w:t>   </w:t>
      </w:r>
      <w:r w:rsidRPr="00D8050A">
        <w:rPr>
          <w:rFonts w:ascii="宋体" w:eastAsia="宋体" w:hAnsi="宋体" w:cs="宋体" w:hint="eastAsia"/>
          <w:color w:val="222222"/>
          <w:sz w:val="24"/>
          <w:szCs w:val="24"/>
        </w:rPr>
        <w:t>月底，具体日期由学校通知。</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七、  招标项目及技术参数：</w:t>
      </w:r>
    </w:p>
    <w:p w:rsidR="006F5E08" w:rsidRPr="00D8050A" w:rsidRDefault="006F5E08" w:rsidP="006F5E08">
      <w:pPr>
        <w:adjustRightInd/>
        <w:snapToGrid/>
        <w:spacing w:after="0" w:line="440" w:lineRule="atLeast"/>
        <w:ind w:firstLine="560"/>
        <w:rPr>
          <w:rFonts w:ascii="宋体" w:eastAsia="宋体" w:hAnsi="宋体" w:cs="宋体"/>
          <w:color w:val="333333"/>
          <w:sz w:val="24"/>
          <w:szCs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5"/>
        <w:gridCol w:w="1266"/>
        <w:gridCol w:w="2818"/>
        <w:gridCol w:w="1023"/>
        <w:gridCol w:w="851"/>
        <w:gridCol w:w="850"/>
        <w:gridCol w:w="992"/>
      </w:tblGrid>
      <w:tr w:rsidR="008264D4" w:rsidRPr="00751BC1" w:rsidTr="008264D4">
        <w:trPr>
          <w:trHeight w:val="924"/>
        </w:trPr>
        <w:tc>
          <w:tcPr>
            <w:tcW w:w="705" w:type="dxa"/>
            <w:vAlign w:val="center"/>
          </w:tcPr>
          <w:p w:rsidR="008264D4" w:rsidRPr="00751BC1" w:rsidRDefault="008264D4" w:rsidP="008264D4">
            <w:pPr>
              <w:jc w:val="center"/>
              <w:rPr>
                <w:rFonts w:ascii="Times New Roman" w:hAnsi="Times New Roman"/>
                <w:b/>
                <w:bCs/>
                <w:sz w:val="24"/>
              </w:rPr>
            </w:pPr>
            <w:r>
              <w:rPr>
                <w:rFonts w:ascii="Times New Roman" w:hAnsi="Times New Roman" w:hint="eastAsia"/>
                <w:b/>
                <w:bCs/>
                <w:sz w:val="24"/>
              </w:rPr>
              <w:t>序号</w:t>
            </w:r>
          </w:p>
        </w:tc>
        <w:tc>
          <w:tcPr>
            <w:tcW w:w="1266" w:type="dxa"/>
            <w:vAlign w:val="center"/>
          </w:tcPr>
          <w:p w:rsidR="008264D4" w:rsidRPr="00751BC1" w:rsidRDefault="008264D4" w:rsidP="008264D4">
            <w:pPr>
              <w:jc w:val="center"/>
              <w:rPr>
                <w:rFonts w:ascii="Times New Roman" w:hAnsi="Times New Roman"/>
                <w:b/>
                <w:bCs/>
                <w:sz w:val="24"/>
              </w:rPr>
            </w:pPr>
            <w:r>
              <w:rPr>
                <w:rFonts w:ascii="Times New Roman" w:hAnsi="Times New Roman" w:hint="eastAsia"/>
                <w:b/>
                <w:bCs/>
                <w:sz w:val="24"/>
              </w:rPr>
              <w:t>设备</w:t>
            </w:r>
          </w:p>
        </w:tc>
        <w:tc>
          <w:tcPr>
            <w:tcW w:w="2818" w:type="dxa"/>
            <w:vAlign w:val="center"/>
          </w:tcPr>
          <w:p w:rsidR="008264D4" w:rsidRPr="00751BC1" w:rsidRDefault="008264D4" w:rsidP="008264D4">
            <w:pPr>
              <w:jc w:val="center"/>
              <w:rPr>
                <w:rFonts w:ascii="Times New Roman" w:hAnsi="Times New Roman"/>
                <w:b/>
                <w:bCs/>
                <w:sz w:val="24"/>
              </w:rPr>
            </w:pPr>
            <w:r>
              <w:rPr>
                <w:rFonts w:ascii="Times New Roman" w:hAnsi="Times New Roman" w:hint="eastAsia"/>
                <w:b/>
                <w:bCs/>
                <w:sz w:val="24"/>
              </w:rPr>
              <w:t>规格需求</w:t>
            </w:r>
          </w:p>
        </w:tc>
        <w:tc>
          <w:tcPr>
            <w:tcW w:w="1023" w:type="dxa"/>
            <w:vAlign w:val="center"/>
          </w:tcPr>
          <w:p w:rsidR="008264D4" w:rsidRPr="00751BC1" w:rsidRDefault="008264D4" w:rsidP="008264D4">
            <w:pPr>
              <w:jc w:val="center"/>
              <w:rPr>
                <w:rFonts w:ascii="Times New Roman" w:hAnsi="Times New Roman"/>
                <w:b/>
                <w:bCs/>
                <w:sz w:val="24"/>
              </w:rPr>
            </w:pPr>
            <w:r w:rsidRPr="00751BC1">
              <w:rPr>
                <w:rFonts w:ascii="Times New Roman" w:hAnsi="Times New Roman"/>
                <w:b/>
                <w:bCs/>
                <w:sz w:val="24"/>
              </w:rPr>
              <w:t>数量</w:t>
            </w:r>
          </w:p>
        </w:tc>
        <w:tc>
          <w:tcPr>
            <w:tcW w:w="851" w:type="dxa"/>
            <w:vAlign w:val="center"/>
          </w:tcPr>
          <w:p w:rsidR="008264D4" w:rsidRPr="00751BC1" w:rsidRDefault="008264D4" w:rsidP="008264D4">
            <w:pPr>
              <w:jc w:val="center"/>
              <w:rPr>
                <w:rFonts w:ascii="Times New Roman" w:hAnsi="Times New Roman"/>
                <w:b/>
                <w:bCs/>
                <w:sz w:val="24"/>
              </w:rPr>
            </w:pPr>
            <w:r>
              <w:rPr>
                <w:rFonts w:ascii="Times New Roman" w:hAnsi="Times New Roman" w:hint="eastAsia"/>
                <w:b/>
                <w:bCs/>
                <w:sz w:val="24"/>
              </w:rPr>
              <w:t>单位</w:t>
            </w:r>
          </w:p>
        </w:tc>
        <w:tc>
          <w:tcPr>
            <w:tcW w:w="850" w:type="dxa"/>
            <w:vAlign w:val="center"/>
          </w:tcPr>
          <w:p w:rsidR="008264D4" w:rsidRPr="00751BC1" w:rsidRDefault="008264D4" w:rsidP="008264D4">
            <w:pPr>
              <w:jc w:val="center"/>
              <w:rPr>
                <w:rFonts w:ascii="Times New Roman" w:hAnsi="Times New Roman"/>
                <w:b/>
                <w:bCs/>
                <w:sz w:val="24"/>
              </w:rPr>
            </w:pPr>
            <w:r w:rsidRPr="00751BC1">
              <w:rPr>
                <w:rFonts w:ascii="Times New Roman" w:hAnsi="Times New Roman"/>
                <w:b/>
                <w:bCs/>
                <w:sz w:val="24"/>
              </w:rPr>
              <w:t>单价</w:t>
            </w:r>
          </w:p>
        </w:tc>
        <w:tc>
          <w:tcPr>
            <w:tcW w:w="992" w:type="dxa"/>
            <w:vAlign w:val="center"/>
          </w:tcPr>
          <w:p w:rsidR="008264D4" w:rsidRPr="00751BC1" w:rsidRDefault="008264D4" w:rsidP="008264D4">
            <w:pPr>
              <w:jc w:val="center"/>
              <w:rPr>
                <w:rFonts w:ascii="Times New Roman" w:hAnsi="Times New Roman"/>
                <w:b/>
                <w:bCs/>
                <w:sz w:val="24"/>
              </w:rPr>
            </w:pPr>
            <w:r>
              <w:rPr>
                <w:rFonts w:ascii="Times New Roman" w:hAnsi="Times New Roman" w:hint="eastAsia"/>
                <w:b/>
                <w:bCs/>
                <w:sz w:val="24"/>
              </w:rPr>
              <w:t>备注</w:t>
            </w:r>
          </w:p>
        </w:tc>
      </w:tr>
      <w:tr w:rsidR="008264D4" w:rsidRPr="00751BC1" w:rsidTr="008264D4">
        <w:trPr>
          <w:trHeight w:val="264"/>
        </w:trPr>
        <w:tc>
          <w:tcPr>
            <w:tcW w:w="705" w:type="dxa"/>
            <w:vAlign w:val="center"/>
          </w:tcPr>
          <w:p w:rsidR="008264D4" w:rsidRPr="002908E5" w:rsidRDefault="008264D4" w:rsidP="008264D4">
            <w:pPr>
              <w:jc w:val="center"/>
              <w:rPr>
                <w:rFonts w:ascii="宋体" w:hAnsi="宋体" w:cs="宋体"/>
                <w:color w:val="000000"/>
                <w:szCs w:val="21"/>
              </w:rPr>
            </w:pPr>
            <w:r>
              <w:rPr>
                <w:rFonts w:ascii="宋体" w:hAnsi="宋体" w:cs="宋体" w:hint="eastAsia"/>
                <w:color w:val="000000"/>
                <w:szCs w:val="21"/>
              </w:rPr>
              <w:t>1</w:t>
            </w:r>
          </w:p>
        </w:tc>
        <w:tc>
          <w:tcPr>
            <w:tcW w:w="1266" w:type="dxa"/>
            <w:vAlign w:val="center"/>
          </w:tcPr>
          <w:p w:rsidR="008264D4" w:rsidRPr="002908E5" w:rsidRDefault="008264D4" w:rsidP="008264D4">
            <w:pPr>
              <w:spacing w:line="360" w:lineRule="auto"/>
              <w:jc w:val="center"/>
              <w:rPr>
                <w:rFonts w:ascii="宋体" w:hAnsi="宋体" w:cs="宋体"/>
                <w:color w:val="000000"/>
                <w:szCs w:val="21"/>
              </w:rPr>
            </w:pPr>
            <w:r>
              <w:rPr>
                <w:rFonts w:ascii="宋体" w:hAnsi="宋体" w:cs="宋体" w:hint="eastAsia"/>
                <w:color w:val="000000"/>
                <w:szCs w:val="21"/>
              </w:rPr>
              <w:t>吸风烫台</w:t>
            </w:r>
          </w:p>
        </w:tc>
        <w:tc>
          <w:tcPr>
            <w:tcW w:w="2818" w:type="dxa"/>
            <w:vAlign w:val="center"/>
          </w:tcPr>
          <w:p w:rsidR="008264D4" w:rsidRDefault="00367EDE" w:rsidP="008264D4">
            <w:pPr>
              <w:rPr>
                <w:color w:val="000000"/>
                <w:szCs w:val="21"/>
              </w:rPr>
            </w:pPr>
            <w:r>
              <w:rPr>
                <w:rFonts w:hint="eastAsia"/>
                <w:color w:val="000000"/>
                <w:szCs w:val="21"/>
              </w:rPr>
              <w:t>具有</w:t>
            </w:r>
            <w:r w:rsidR="008264D4">
              <w:rPr>
                <w:rFonts w:hint="eastAsia"/>
                <w:color w:val="000000"/>
                <w:szCs w:val="21"/>
              </w:rPr>
              <w:t>脚踏式控制开关，台面、烫臂抽湿操作可自动转换。</w:t>
            </w:r>
          </w:p>
        </w:tc>
        <w:tc>
          <w:tcPr>
            <w:tcW w:w="1023" w:type="dxa"/>
            <w:vAlign w:val="center"/>
          </w:tcPr>
          <w:p w:rsidR="008264D4" w:rsidRPr="002908E5" w:rsidRDefault="008264D4" w:rsidP="008264D4">
            <w:pPr>
              <w:jc w:val="center"/>
              <w:rPr>
                <w:color w:val="000000"/>
                <w:szCs w:val="21"/>
              </w:rPr>
            </w:pPr>
            <w:r>
              <w:rPr>
                <w:rFonts w:hint="eastAsia"/>
                <w:color w:val="000000"/>
                <w:szCs w:val="21"/>
              </w:rPr>
              <w:t>2</w:t>
            </w:r>
          </w:p>
        </w:tc>
        <w:tc>
          <w:tcPr>
            <w:tcW w:w="851" w:type="dxa"/>
            <w:vAlign w:val="center"/>
          </w:tcPr>
          <w:p w:rsidR="008264D4" w:rsidRDefault="008264D4" w:rsidP="008264D4">
            <w:pPr>
              <w:jc w:val="center"/>
              <w:rPr>
                <w:color w:val="000000"/>
                <w:szCs w:val="21"/>
              </w:rPr>
            </w:pPr>
            <w:r>
              <w:rPr>
                <w:rFonts w:hint="eastAsia"/>
                <w:color w:val="000000"/>
                <w:szCs w:val="21"/>
              </w:rPr>
              <w:t>套</w:t>
            </w:r>
          </w:p>
        </w:tc>
        <w:tc>
          <w:tcPr>
            <w:tcW w:w="850" w:type="dxa"/>
            <w:vAlign w:val="center"/>
          </w:tcPr>
          <w:p w:rsidR="008264D4" w:rsidRPr="002908E5" w:rsidRDefault="008264D4" w:rsidP="008264D4">
            <w:pPr>
              <w:jc w:val="center"/>
              <w:rPr>
                <w:color w:val="000000"/>
                <w:szCs w:val="21"/>
              </w:rPr>
            </w:pPr>
          </w:p>
        </w:tc>
        <w:tc>
          <w:tcPr>
            <w:tcW w:w="992" w:type="dxa"/>
            <w:vAlign w:val="center"/>
          </w:tcPr>
          <w:p w:rsidR="008264D4" w:rsidRPr="002908E5" w:rsidRDefault="008264D4" w:rsidP="008264D4">
            <w:pPr>
              <w:jc w:val="center"/>
              <w:rPr>
                <w:color w:val="000000"/>
                <w:szCs w:val="21"/>
              </w:rPr>
            </w:pPr>
          </w:p>
        </w:tc>
      </w:tr>
      <w:tr w:rsidR="008264D4" w:rsidRPr="00751BC1" w:rsidTr="008264D4">
        <w:trPr>
          <w:trHeight w:val="264"/>
        </w:trPr>
        <w:tc>
          <w:tcPr>
            <w:tcW w:w="705" w:type="dxa"/>
            <w:vAlign w:val="center"/>
          </w:tcPr>
          <w:p w:rsidR="008264D4" w:rsidRPr="002908E5" w:rsidRDefault="008264D4" w:rsidP="008264D4">
            <w:pPr>
              <w:jc w:val="center"/>
              <w:rPr>
                <w:rFonts w:ascii="宋体" w:hAnsi="宋体" w:cs="宋体"/>
                <w:color w:val="000000"/>
                <w:szCs w:val="21"/>
              </w:rPr>
            </w:pPr>
            <w:r>
              <w:rPr>
                <w:rFonts w:ascii="宋体" w:hAnsi="宋体" w:cs="宋体" w:hint="eastAsia"/>
                <w:color w:val="000000"/>
                <w:szCs w:val="21"/>
              </w:rPr>
              <w:t>2</w:t>
            </w:r>
          </w:p>
        </w:tc>
        <w:tc>
          <w:tcPr>
            <w:tcW w:w="1266" w:type="dxa"/>
            <w:vAlign w:val="center"/>
          </w:tcPr>
          <w:p w:rsidR="008264D4" w:rsidRPr="002908E5" w:rsidRDefault="008264D4" w:rsidP="008264D4">
            <w:pPr>
              <w:spacing w:line="360" w:lineRule="auto"/>
              <w:jc w:val="center"/>
              <w:rPr>
                <w:rFonts w:ascii="宋体" w:hAnsi="宋体" w:cs="宋体"/>
                <w:color w:val="000000"/>
                <w:szCs w:val="21"/>
              </w:rPr>
            </w:pPr>
            <w:r>
              <w:rPr>
                <w:rFonts w:ascii="宋体" w:hAnsi="宋体" w:cs="宋体" w:hint="eastAsia"/>
                <w:color w:val="000000"/>
                <w:szCs w:val="21"/>
              </w:rPr>
              <w:t>曲折缝纫机</w:t>
            </w:r>
          </w:p>
        </w:tc>
        <w:tc>
          <w:tcPr>
            <w:tcW w:w="2818" w:type="dxa"/>
            <w:vAlign w:val="center"/>
          </w:tcPr>
          <w:p w:rsidR="008264D4" w:rsidRDefault="008264D4" w:rsidP="008264D4">
            <w:pPr>
              <w:jc w:val="center"/>
              <w:rPr>
                <w:color w:val="000000"/>
                <w:szCs w:val="21"/>
              </w:rPr>
            </w:pPr>
            <w:r>
              <w:rPr>
                <w:rFonts w:hint="eastAsia"/>
                <w:color w:val="000000"/>
                <w:szCs w:val="21"/>
              </w:rPr>
              <w:t>服装花边缝纫专用机器</w:t>
            </w:r>
          </w:p>
        </w:tc>
        <w:tc>
          <w:tcPr>
            <w:tcW w:w="1023" w:type="dxa"/>
            <w:vAlign w:val="center"/>
          </w:tcPr>
          <w:p w:rsidR="008264D4" w:rsidRPr="002908E5" w:rsidRDefault="008264D4" w:rsidP="008264D4">
            <w:pPr>
              <w:jc w:val="center"/>
              <w:rPr>
                <w:color w:val="000000"/>
                <w:szCs w:val="21"/>
              </w:rPr>
            </w:pPr>
            <w:r>
              <w:rPr>
                <w:rFonts w:hint="eastAsia"/>
                <w:color w:val="000000"/>
                <w:szCs w:val="21"/>
              </w:rPr>
              <w:t>1</w:t>
            </w:r>
          </w:p>
        </w:tc>
        <w:tc>
          <w:tcPr>
            <w:tcW w:w="851" w:type="dxa"/>
            <w:vAlign w:val="center"/>
          </w:tcPr>
          <w:p w:rsidR="008264D4" w:rsidRDefault="008264D4" w:rsidP="008264D4">
            <w:pPr>
              <w:jc w:val="center"/>
              <w:rPr>
                <w:color w:val="000000"/>
                <w:szCs w:val="21"/>
              </w:rPr>
            </w:pPr>
            <w:r>
              <w:rPr>
                <w:rFonts w:hint="eastAsia"/>
                <w:color w:val="000000"/>
                <w:szCs w:val="21"/>
              </w:rPr>
              <w:t>套</w:t>
            </w:r>
          </w:p>
        </w:tc>
        <w:tc>
          <w:tcPr>
            <w:tcW w:w="850" w:type="dxa"/>
            <w:vAlign w:val="center"/>
          </w:tcPr>
          <w:p w:rsidR="008264D4" w:rsidRPr="002908E5" w:rsidRDefault="008264D4" w:rsidP="008264D4">
            <w:pPr>
              <w:jc w:val="center"/>
              <w:rPr>
                <w:color w:val="000000"/>
                <w:szCs w:val="21"/>
              </w:rPr>
            </w:pPr>
          </w:p>
        </w:tc>
        <w:tc>
          <w:tcPr>
            <w:tcW w:w="992" w:type="dxa"/>
            <w:vAlign w:val="center"/>
          </w:tcPr>
          <w:p w:rsidR="008264D4" w:rsidRPr="002908E5" w:rsidRDefault="008264D4" w:rsidP="008264D4">
            <w:pPr>
              <w:jc w:val="center"/>
              <w:rPr>
                <w:color w:val="000000"/>
                <w:szCs w:val="21"/>
              </w:rPr>
            </w:pPr>
          </w:p>
        </w:tc>
      </w:tr>
      <w:tr w:rsidR="008264D4" w:rsidRPr="00751BC1" w:rsidTr="008264D4">
        <w:trPr>
          <w:trHeight w:val="264"/>
        </w:trPr>
        <w:tc>
          <w:tcPr>
            <w:tcW w:w="705" w:type="dxa"/>
            <w:vAlign w:val="center"/>
          </w:tcPr>
          <w:p w:rsidR="008264D4" w:rsidRPr="002908E5" w:rsidRDefault="008264D4" w:rsidP="008264D4">
            <w:pPr>
              <w:jc w:val="center"/>
              <w:rPr>
                <w:rFonts w:ascii="宋体" w:hAnsi="宋体" w:cs="宋体"/>
                <w:color w:val="000000"/>
                <w:szCs w:val="21"/>
              </w:rPr>
            </w:pPr>
            <w:r>
              <w:rPr>
                <w:rFonts w:ascii="宋体" w:hAnsi="宋体" w:cs="宋体" w:hint="eastAsia"/>
                <w:color w:val="000000"/>
                <w:szCs w:val="21"/>
              </w:rPr>
              <w:t>3</w:t>
            </w:r>
          </w:p>
        </w:tc>
        <w:tc>
          <w:tcPr>
            <w:tcW w:w="1266" w:type="dxa"/>
            <w:vAlign w:val="center"/>
          </w:tcPr>
          <w:p w:rsidR="008264D4" w:rsidRDefault="008264D4" w:rsidP="008264D4">
            <w:pPr>
              <w:spacing w:line="360" w:lineRule="auto"/>
              <w:jc w:val="center"/>
              <w:rPr>
                <w:rFonts w:ascii="宋体" w:hAnsi="宋体" w:cs="宋体"/>
                <w:color w:val="000000"/>
                <w:szCs w:val="21"/>
              </w:rPr>
            </w:pPr>
            <w:r>
              <w:rPr>
                <w:rFonts w:ascii="宋体" w:hAnsi="宋体" w:cs="宋体" w:hint="eastAsia"/>
                <w:color w:val="000000"/>
                <w:szCs w:val="21"/>
              </w:rPr>
              <w:t>包缝机</w:t>
            </w:r>
          </w:p>
        </w:tc>
        <w:tc>
          <w:tcPr>
            <w:tcW w:w="2818" w:type="dxa"/>
            <w:vAlign w:val="center"/>
          </w:tcPr>
          <w:p w:rsidR="008264D4" w:rsidRDefault="008264D4" w:rsidP="008264D4">
            <w:pPr>
              <w:rPr>
                <w:color w:val="000000"/>
                <w:szCs w:val="21"/>
              </w:rPr>
            </w:pPr>
            <w:r>
              <w:rPr>
                <w:rFonts w:hint="eastAsia"/>
                <w:color w:val="000000"/>
                <w:szCs w:val="21"/>
              </w:rPr>
              <w:t>中厚料，可完成裤子、睡衣、运动服等直缝作业。</w:t>
            </w:r>
          </w:p>
        </w:tc>
        <w:tc>
          <w:tcPr>
            <w:tcW w:w="1023" w:type="dxa"/>
            <w:vAlign w:val="center"/>
          </w:tcPr>
          <w:p w:rsidR="008264D4" w:rsidRDefault="008264D4" w:rsidP="008264D4">
            <w:pPr>
              <w:jc w:val="center"/>
              <w:rPr>
                <w:color w:val="000000"/>
                <w:szCs w:val="21"/>
              </w:rPr>
            </w:pPr>
            <w:r>
              <w:rPr>
                <w:rFonts w:hint="eastAsia"/>
                <w:color w:val="000000"/>
                <w:szCs w:val="21"/>
              </w:rPr>
              <w:t>3</w:t>
            </w:r>
          </w:p>
        </w:tc>
        <w:tc>
          <w:tcPr>
            <w:tcW w:w="851" w:type="dxa"/>
            <w:vAlign w:val="center"/>
          </w:tcPr>
          <w:p w:rsidR="008264D4" w:rsidRDefault="008264D4" w:rsidP="008264D4">
            <w:pPr>
              <w:jc w:val="center"/>
              <w:rPr>
                <w:color w:val="000000"/>
                <w:szCs w:val="21"/>
              </w:rPr>
            </w:pPr>
            <w:r>
              <w:rPr>
                <w:rFonts w:hint="eastAsia"/>
                <w:color w:val="000000"/>
                <w:szCs w:val="21"/>
              </w:rPr>
              <w:t>套</w:t>
            </w:r>
          </w:p>
        </w:tc>
        <w:tc>
          <w:tcPr>
            <w:tcW w:w="850" w:type="dxa"/>
            <w:vAlign w:val="center"/>
          </w:tcPr>
          <w:p w:rsidR="008264D4" w:rsidRDefault="008264D4" w:rsidP="008264D4">
            <w:pPr>
              <w:jc w:val="center"/>
              <w:rPr>
                <w:color w:val="000000"/>
                <w:szCs w:val="21"/>
              </w:rPr>
            </w:pPr>
          </w:p>
        </w:tc>
        <w:tc>
          <w:tcPr>
            <w:tcW w:w="992" w:type="dxa"/>
            <w:vAlign w:val="center"/>
          </w:tcPr>
          <w:p w:rsidR="008264D4" w:rsidRDefault="008264D4" w:rsidP="008264D4">
            <w:pPr>
              <w:jc w:val="center"/>
              <w:rPr>
                <w:color w:val="000000"/>
                <w:szCs w:val="21"/>
              </w:rPr>
            </w:pPr>
          </w:p>
        </w:tc>
      </w:tr>
      <w:tr w:rsidR="008264D4" w:rsidRPr="00751BC1" w:rsidTr="008264D4">
        <w:trPr>
          <w:trHeight w:val="264"/>
        </w:trPr>
        <w:tc>
          <w:tcPr>
            <w:tcW w:w="705" w:type="dxa"/>
            <w:vAlign w:val="center"/>
          </w:tcPr>
          <w:p w:rsidR="008264D4" w:rsidRPr="002908E5" w:rsidRDefault="008264D4" w:rsidP="008264D4">
            <w:pPr>
              <w:jc w:val="center"/>
              <w:rPr>
                <w:rFonts w:ascii="宋体" w:hAnsi="宋体" w:cs="宋体"/>
                <w:color w:val="000000"/>
                <w:szCs w:val="21"/>
              </w:rPr>
            </w:pPr>
            <w:r>
              <w:rPr>
                <w:rFonts w:ascii="宋体" w:hAnsi="宋体" w:cs="宋体" w:hint="eastAsia"/>
                <w:color w:val="000000"/>
                <w:szCs w:val="21"/>
              </w:rPr>
              <w:t>4</w:t>
            </w:r>
          </w:p>
        </w:tc>
        <w:tc>
          <w:tcPr>
            <w:tcW w:w="1266" w:type="dxa"/>
            <w:vAlign w:val="center"/>
          </w:tcPr>
          <w:p w:rsidR="008264D4" w:rsidRDefault="008264D4" w:rsidP="008264D4">
            <w:pPr>
              <w:spacing w:line="360" w:lineRule="auto"/>
              <w:jc w:val="center"/>
              <w:rPr>
                <w:rFonts w:ascii="宋体" w:hAnsi="宋体" w:cs="宋体"/>
                <w:color w:val="000000"/>
                <w:szCs w:val="21"/>
              </w:rPr>
            </w:pPr>
            <w:r>
              <w:rPr>
                <w:rFonts w:ascii="宋体" w:hAnsi="宋体" w:cs="宋体" w:hint="eastAsia"/>
                <w:color w:val="000000"/>
                <w:szCs w:val="21"/>
              </w:rPr>
              <w:t>锁眼机</w:t>
            </w:r>
          </w:p>
        </w:tc>
        <w:tc>
          <w:tcPr>
            <w:tcW w:w="2818" w:type="dxa"/>
            <w:vAlign w:val="center"/>
          </w:tcPr>
          <w:p w:rsidR="008264D4" w:rsidRDefault="008264D4" w:rsidP="008264D4">
            <w:pPr>
              <w:rPr>
                <w:color w:val="000000"/>
                <w:szCs w:val="21"/>
              </w:rPr>
            </w:pPr>
            <w:r>
              <w:rPr>
                <w:rFonts w:hint="eastAsia"/>
                <w:color w:val="000000"/>
                <w:szCs w:val="21"/>
              </w:rPr>
              <w:t>锁眼专用机器，</w:t>
            </w:r>
            <w:r w:rsidR="00367EDE">
              <w:rPr>
                <w:rFonts w:hint="eastAsia"/>
                <w:color w:val="000000"/>
                <w:szCs w:val="21"/>
              </w:rPr>
              <w:t>可</w:t>
            </w:r>
            <w:r>
              <w:rPr>
                <w:rFonts w:hint="eastAsia"/>
                <w:color w:val="000000"/>
                <w:szCs w:val="21"/>
              </w:rPr>
              <w:t>适用于各种布料。</w:t>
            </w:r>
          </w:p>
        </w:tc>
        <w:tc>
          <w:tcPr>
            <w:tcW w:w="1023" w:type="dxa"/>
            <w:vAlign w:val="center"/>
          </w:tcPr>
          <w:p w:rsidR="008264D4" w:rsidRDefault="008264D4" w:rsidP="008264D4">
            <w:pPr>
              <w:jc w:val="center"/>
              <w:rPr>
                <w:color w:val="000000"/>
                <w:szCs w:val="21"/>
              </w:rPr>
            </w:pPr>
            <w:r>
              <w:rPr>
                <w:rFonts w:hint="eastAsia"/>
                <w:color w:val="000000"/>
                <w:szCs w:val="21"/>
              </w:rPr>
              <w:t>1</w:t>
            </w:r>
          </w:p>
        </w:tc>
        <w:tc>
          <w:tcPr>
            <w:tcW w:w="851" w:type="dxa"/>
            <w:vAlign w:val="center"/>
          </w:tcPr>
          <w:p w:rsidR="008264D4" w:rsidRDefault="008264D4" w:rsidP="008264D4">
            <w:pPr>
              <w:jc w:val="center"/>
              <w:rPr>
                <w:color w:val="000000"/>
                <w:szCs w:val="21"/>
              </w:rPr>
            </w:pPr>
            <w:r>
              <w:rPr>
                <w:rFonts w:hint="eastAsia"/>
                <w:color w:val="000000"/>
                <w:szCs w:val="21"/>
              </w:rPr>
              <w:t>套</w:t>
            </w:r>
          </w:p>
        </w:tc>
        <w:tc>
          <w:tcPr>
            <w:tcW w:w="850" w:type="dxa"/>
            <w:vAlign w:val="center"/>
          </w:tcPr>
          <w:p w:rsidR="008264D4" w:rsidRDefault="008264D4" w:rsidP="008264D4">
            <w:pPr>
              <w:jc w:val="center"/>
              <w:rPr>
                <w:color w:val="000000"/>
                <w:szCs w:val="21"/>
              </w:rPr>
            </w:pPr>
          </w:p>
        </w:tc>
        <w:tc>
          <w:tcPr>
            <w:tcW w:w="992" w:type="dxa"/>
            <w:vAlign w:val="center"/>
          </w:tcPr>
          <w:p w:rsidR="008264D4" w:rsidRDefault="008264D4" w:rsidP="008264D4">
            <w:pPr>
              <w:jc w:val="center"/>
              <w:rPr>
                <w:color w:val="000000"/>
                <w:szCs w:val="21"/>
              </w:rPr>
            </w:pPr>
          </w:p>
        </w:tc>
      </w:tr>
      <w:tr w:rsidR="008264D4" w:rsidRPr="00751BC1" w:rsidTr="008264D4">
        <w:trPr>
          <w:trHeight w:val="264"/>
        </w:trPr>
        <w:tc>
          <w:tcPr>
            <w:tcW w:w="705" w:type="dxa"/>
            <w:vAlign w:val="center"/>
          </w:tcPr>
          <w:p w:rsidR="008264D4" w:rsidRPr="00452226" w:rsidRDefault="008264D4" w:rsidP="008264D4">
            <w:pPr>
              <w:jc w:val="center"/>
              <w:rPr>
                <w:rFonts w:ascii="宋体" w:hAnsi="宋体"/>
                <w:sz w:val="24"/>
              </w:rPr>
            </w:pPr>
            <w:r w:rsidRPr="00452226">
              <w:rPr>
                <w:rFonts w:ascii="宋体" w:hAnsi="宋体" w:hint="eastAsia"/>
                <w:sz w:val="24"/>
              </w:rPr>
              <w:lastRenderedPageBreak/>
              <w:t>5</w:t>
            </w:r>
          </w:p>
        </w:tc>
        <w:tc>
          <w:tcPr>
            <w:tcW w:w="1266" w:type="dxa"/>
            <w:vAlign w:val="center"/>
          </w:tcPr>
          <w:p w:rsidR="008264D4" w:rsidRPr="005F5D70" w:rsidRDefault="008264D4" w:rsidP="008264D4">
            <w:pPr>
              <w:spacing w:line="360" w:lineRule="auto"/>
              <w:jc w:val="center"/>
              <w:rPr>
                <w:rFonts w:ascii="宋体" w:hAnsi="宋体"/>
                <w:szCs w:val="21"/>
              </w:rPr>
            </w:pPr>
            <w:r w:rsidRPr="005F5D70">
              <w:rPr>
                <w:rFonts w:ascii="宋体" w:hAnsi="宋体" w:hint="eastAsia"/>
                <w:szCs w:val="21"/>
              </w:rPr>
              <w:t>锁边机</w:t>
            </w:r>
          </w:p>
        </w:tc>
        <w:tc>
          <w:tcPr>
            <w:tcW w:w="2818" w:type="dxa"/>
            <w:vAlign w:val="center"/>
          </w:tcPr>
          <w:p w:rsidR="008264D4" w:rsidRDefault="008264D4" w:rsidP="008264D4">
            <w:pPr>
              <w:rPr>
                <w:color w:val="000000"/>
                <w:szCs w:val="21"/>
              </w:rPr>
            </w:pPr>
            <w:r>
              <w:rPr>
                <w:rFonts w:hint="eastAsia"/>
                <w:color w:val="000000"/>
                <w:szCs w:val="21"/>
              </w:rPr>
              <w:t>真丝、雪纺类面料专用锁边机器，</w:t>
            </w:r>
            <w:r w:rsidR="00367EDE">
              <w:rPr>
                <w:rFonts w:hint="eastAsia"/>
                <w:color w:val="000000"/>
                <w:szCs w:val="21"/>
              </w:rPr>
              <w:t>应具</w:t>
            </w:r>
            <w:r>
              <w:rPr>
                <w:rFonts w:hint="eastAsia"/>
                <w:color w:val="000000"/>
                <w:szCs w:val="21"/>
              </w:rPr>
              <w:t>有专用压脚装置。</w:t>
            </w:r>
          </w:p>
        </w:tc>
        <w:tc>
          <w:tcPr>
            <w:tcW w:w="1023" w:type="dxa"/>
            <w:vAlign w:val="center"/>
          </w:tcPr>
          <w:p w:rsidR="008264D4" w:rsidRPr="002908E5" w:rsidRDefault="008264D4" w:rsidP="008264D4">
            <w:pPr>
              <w:jc w:val="center"/>
              <w:rPr>
                <w:color w:val="000000"/>
                <w:szCs w:val="21"/>
              </w:rPr>
            </w:pPr>
            <w:r>
              <w:rPr>
                <w:rFonts w:hint="eastAsia"/>
                <w:color w:val="000000"/>
                <w:szCs w:val="21"/>
              </w:rPr>
              <w:t>1</w:t>
            </w:r>
          </w:p>
        </w:tc>
        <w:tc>
          <w:tcPr>
            <w:tcW w:w="851" w:type="dxa"/>
            <w:vAlign w:val="center"/>
          </w:tcPr>
          <w:p w:rsidR="008264D4" w:rsidRDefault="008264D4" w:rsidP="008264D4">
            <w:pPr>
              <w:jc w:val="center"/>
              <w:rPr>
                <w:color w:val="000000"/>
                <w:szCs w:val="21"/>
              </w:rPr>
            </w:pPr>
            <w:r>
              <w:rPr>
                <w:rFonts w:hint="eastAsia"/>
                <w:color w:val="000000"/>
                <w:szCs w:val="21"/>
              </w:rPr>
              <w:t>套</w:t>
            </w:r>
          </w:p>
        </w:tc>
        <w:tc>
          <w:tcPr>
            <w:tcW w:w="850" w:type="dxa"/>
            <w:vAlign w:val="center"/>
          </w:tcPr>
          <w:p w:rsidR="008264D4" w:rsidRPr="002908E5" w:rsidRDefault="008264D4" w:rsidP="008264D4">
            <w:pPr>
              <w:jc w:val="center"/>
              <w:rPr>
                <w:color w:val="000000"/>
                <w:szCs w:val="21"/>
              </w:rPr>
            </w:pPr>
          </w:p>
        </w:tc>
        <w:tc>
          <w:tcPr>
            <w:tcW w:w="992" w:type="dxa"/>
            <w:vAlign w:val="center"/>
          </w:tcPr>
          <w:p w:rsidR="008264D4" w:rsidRPr="002908E5" w:rsidRDefault="008264D4" w:rsidP="008264D4">
            <w:pPr>
              <w:jc w:val="center"/>
              <w:rPr>
                <w:color w:val="000000"/>
                <w:szCs w:val="21"/>
              </w:rPr>
            </w:pPr>
          </w:p>
        </w:tc>
      </w:tr>
      <w:tr w:rsidR="008264D4" w:rsidRPr="00751BC1" w:rsidTr="008264D4">
        <w:trPr>
          <w:trHeight w:val="842"/>
        </w:trPr>
        <w:tc>
          <w:tcPr>
            <w:tcW w:w="8505" w:type="dxa"/>
            <w:gridSpan w:val="7"/>
            <w:vAlign w:val="center"/>
          </w:tcPr>
          <w:p w:rsidR="008264D4" w:rsidRPr="008264D4" w:rsidRDefault="008264D4" w:rsidP="008264D4">
            <w:pPr>
              <w:jc w:val="both"/>
              <w:rPr>
                <w:rFonts w:ascii="仿宋" w:eastAsia="仿宋" w:hAnsi="仿宋"/>
                <w:sz w:val="24"/>
              </w:rPr>
            </w:pPr>
            <w:r w:rsidRPr="008264D4">
              <w:rPr>
                <w:rFonts w:ascii="仿宋" w:eastAsia="仿宋" w:hAnsi="仿宋" w:hint="eastAsia"/>
                <w:szCs w:val="21"/>
              </w:rPr>
              <w:t>备注：</w:t>
            </w:r>
          </w:p>
        </w:tc>
      </w:tr>
    </w:tbl>
    <w:p w:rsidR="006F5E08" w:rsidRPr="00D8050A" w:rsidRDefault="006F5E08" w:rsidP="006F5E08">
      <w:pPr>
        <w:adjustRightInd/>
        <w:snapToGrid/>
        <w:spacing w:after="0" w:line="440" w:lineRule="atLeast"/>
        <w:ind w:firstLine="560"/>
        <w:rPr>
          <w:rFonts w:ascii="宋体" w:eastAsia="宋体" w:hAnsi="宋体" w:cs="宋体"/>
          <w:color w:val="333333"/>
          <w:sz w:val="24"/>
          <w:szCs w:val="24"/>
        </w:rPr>
      </w:pPr>
      <w:r w:rsidRPr="00D8050A">
        <w:rPr>
          <w:rFonts w:ascii="宋体" w:eastAsia="宋体" w:hAnsi="宋体" w:cs="宋体" w:hint="eastAsia"/>
          <w:color w:val="222222"/>
          <w:sz w:val="24"/>
          <w:szCs w:val="24"/>
        </w:rPr>
        <w:t> </w:t>
      </w:r>
    </w:p>
    <w:p w:rsidR="006F5E08" w:rsidRPr="00D8050A" w:rsidRDefault="006F5E08" w:rsidP="006F5E08">
      <w:pPr>
        <w:adjustRightInd/>
        <w:snapToGrid/>
        <w:spacing w:after="0" w:line="440" w:lineRule="atLeast"/>
        <w:ind w:firstLine="422"/>
        <w:rPr>
          <w:rFonts w:ascii="宋体" w:eastAsia="宋体" w:hAnsi="宋体" w:cs="宋体"/>
          <w:color w:val="333333"/>
          <w:sz w:val="24"/>
          <w:szCs w:val="24"/>
        </w:rPr>
      </w:pPr>
      <w:r w:rsidRPr="00D8050A">
        <w:rPr>
          <w:rFonts w:ascii="宋体" w:eastAsia="宋体" w:hAnsi="宋体" w:cs="宋体" w:hint="eastAsia"/>
          <w:b/>
          <w:bCs/>
          <w:color w:val="222222"/>
          <w:sz w:val="24"/>
          <w:szCs w:val="24"/>
        </w:rPr>
        <w:t>以上价格为综合报价，包含设计、制作、运输、安装、调试、税金、售后服务费等一切费用。</w:t>
      </w:r>
    </w:p>
    <w:p w:rsidR="006F5E08" w:rsidRPr="00D8050A" w:rsidRDefault="006F5E08" w:rsidP="00791BBD">
      <w:pPr>
        <w:adjustRightInd/>
        <w:snapToGrid/>
        <w:spacing w:after="0" w:line="440" w:lineRule="atLeast"/>
        <w:ind w:firstLine="422"/>
        <w:rPr>
          <w:rFonts w:ascii="宋体" w:eastAsia="宋体" w:hAnsi="宋体" w:cs="宋体"/>
          <w:color w:val="333333"/>
          <w:sz w:val="24"/>
          <w:szCs w:val="24"/>
        </w:rPr>
      </w:pPr>
      <w:r w:rsidRPr="00D8050A">
        <w:rPr>
          <w:rFonts w:ascii="宋体" w:eastAsia="宋体" w:hAnsi="宋体" w:cs="宋体" w:hint="eastAsia"/>
          <w:b/>
          <w:bCs/>
          <w:color w:val="222222"/>
          <w:sz w:val="24"/>
          <w:szCs w:val="24"/>
        </w:rPr>
        <w:t>文章：财务资产</w:t>
      </w:r>
      <w:r w:rsidR="00791BBD">
        <w:rPr>
          <w:rFonts w:ascii="宋体" w:eastAsia="宋体" w:hAnsi="宋体" w:cs="宋体" w:hint="eastAsia"/>
          <w:b/>
          <w:bCs/>
          <w:color w:val="222222"/>
          <w:sz w:val="24"/>
          <w:szCs w:val="24"/>
        </w:rPr>
        <w:t>处</w:t>
      </w:r>
      <w:r w:rsidRPr="00D8050A">
        <w:rPr>
          <w:rFonts w:ascii="宋体" w:eastAsia="宋体" w:hAnsi="宋体" w:cs="宋体" w:hint="eastAsia"/>
          <w:b/>
          <w:bCs/>
          <w:color w:val="222222"/>
          <w:sz w:val="24"/>
          <w:szCs w:val="24"/>
        </w:rPr>
        <w:t>  编辑：</w:t>
      </w:r>
      <w:r w:rsidR="00791BBD">
        <w:rPr>
          <w:rFonts w:ascii="宋体" w:eastAsia="宋体" w:hAnsi="宋体" w:cs="宋体" w:hint="eastAsia"/>
          <w:b/>
          <w:bCs/>
          <w:color w:val="222222"/>
          <w:sz w:val="24"/>
          <w:szCs w:val="24"/>
        </w:rPr>
        <w:t xml:space="preserve">徐智超   </w:t>
      </w:r>
      <w:r w:rsidRPr="00D8050A">
        <w:rPr>
          <w:rFonts w:ascii="宋体" w:eastAsia="宋体" w:hAnsi="宋体" w:cs="宋体" w:hint="eastAsia"/>
          <w:b/>
          <w:bCs/>
          <w:color w:val="222222"/>
          <w:sz w:val="24"/>
          <w:szCs w:val="24"/>
        </w:rPr>
        <w:t xml:space="preserve"> 发布：</w:t>
      </w:r>
      <w:r w:rsidR="00791BBD">
        <w:rPr>
          <w:rFonts w:ascii="宋体" w:eastAsia="宋体" w:hAnsi="宋体" w:cs="宋体" w:hint="eastAsia"/>
          <w:b/>
          <w:bCs/>
          <w:color w:val="222222"/>
          <w:sz w:val="24"/>
          <w:szCs w:val="24"/>
        </w:rPr>
        <w:t>徐智超</w:t>
      </w:r>
      <w:r w:rsidRPr="00D8050A">
        <w:rPr>
          <w:rFonts w:ascii="宋体" w:eastAsia="宋体" w:hAnsi="宋体" w:cs="宋体" w:hint="eastAsia"/>
          <w:color w:val="222222"/>
          <w:sz w:val="24"/>
          <w:szCs w:val="24"/>
        </w:rPr>
        <w:t>   </w:t>
      </w:r>
    </w:p>
    <w:p w:rsidR="00B04F0E" w:rsidRPr="00D8050A" w:rsidRDefault="006F5E08" w:rsidP="00B04F0E">
      <w:pPr>
        <w:adjustRightInd/>
        <w:snapToGrid/>
        <w:spacing w:after="0" w:line="440" w:lineRule="atLeast"/>
        <w:ind w:firstLine="3675"/>
        <w:rPr>
          <w:rFonts w:ascii="宋体" w:eastAsia="宋体" w:hAnsi="宋体" w:cs="宋体"/>
          <w:color w:val="222222"/>
          <w:sz w:val="24"/>
          <w:szCs w:val="24"/>
        </w:rPr>
      </w:pPr>
      <w:r w:rsidRPr="00D8050A">
        <w:rPr>
          <w:rFonts w:ascii="宋体" w:eastAsia="宋体" w:hAnsi="宋体" w:cs="宋体" w:hint="eastAsia"/>
          <w:color w:val="222222"/>
          <w:sz w:val="24"/>
          <w:szCs w:val="24"/>
        </w:rPr>
        <w:t>                                                                          </w:t>
      </w:r>
    </w:p>
    <w:p w:rsidR="006F5E08" w:rsidRPr="00D8050A" w:rsidRDefault="00B04F0E" w:rsidP="006F5E08">
      <w:pPr>
        <w:adjustRightInd/>
        <w:snapToGrid/>
        <w:spacing w:after="0" w:line="440" w:lineRule="atLeast"/>
        <w:ind w:firstLine="3780"/>
        <w:rPr>
          <w:rFonts w:ascii="宋体" w:eastAsia="宋体" w:hAnsi="宋体" w:cs="宋体"/>
          <w:color w:val="333333"/>
          <w:sz w:val="24"/>
          <w:szCs w:val="24"/>
        </w:rPr>
      </w:pPr>
      <w:r>
        <w:rPr>
          <w:rFonts w:ascii="宋体" w:eastAsia="宋体" w:hAnsi="宋体" w:cs="宋体" w:hint="eastAsia"/>
          <w:color w:val="222222"/>
          <w:sz w:val="24"/>
          <w:szCs w:val="24"/>
        </w:rPr>
        <w:t>         </w:t>
      </w:r>
      <w:r w:rsidR="006F5E08" w:rsidRPr="00D8050A">
        <w:rPr>
          <w:rFonts w:ascii="宋体" w:eastAsia="宋体" w:hAnsi="宋体" w:cs="宋体" w:hint="eastAsia"/>
          <w:color w:val="222222"/>
          <w:sz w:val="24"/>
          <w:szCs w:val="24"/>
        </w:rPr>
        <w:t>  财务资产</w:t>
      </w:r>
      <w:r w:rsidR="00791BBD">
        <w:rPr>
          <w:rFonts w:ascii="宋体" w:eastAsia="宋体" w:hAnsi="宋体" w:cs="宋体" w:hint="eastAsia"/>
          <w:color w:val="222222"/>
          <w:sz w:val="24"/>
          <w:szCs w:val="24"/>
        </w:rPr>
        <w:t>处</w:t>
      </w:r>
    </w:p>
    <w:p w:rsidR="008B656B" w:rsidRDefault="00B04F0E">
      <w:r>
        <w:rPr>
          <w:rFonts w:hint="eastAsia"/>
        </w:rPr>
        <w:t xml:space="preserve">                                                         2017</w:t>
      </w:r>
      <w:r>
        <w:rPr>
          <w:rFonts w:hint="eastAsia"/>
        </w:rPr>
        <w:t>年</w:t>
      </w:r>
      <w:r>
        <w:rPr>
          <w:rFonts w:hint="eastAsia"/>
        </w:rPr>
        <w:t>10</w:t>
      </w:r>
      <w:r>
        <w:rPr>
          <w:rFonts w:hint="eastAsia"/>
        </w:rPr>
        <w:t>月</w:t>
      </w:r>
      <w:r>
        <w:rPr>
          <w:rFonts w:hint="eastAsia"/>
        </w:rPr>
        <w:t>12</w:t>
      </w:r>
      <w:r>
        <w:rPr>
          <w:rFonts w:hint="eastAsia"/>
        </w:rPr>
        <w:t>日</w:t>
      </w:r>
    </w:p>
    <w:sectPr w:rsidR="008B656B" w:rsidSect="008B65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18F" w:rsidRDefault="00FE618F" w:rsidP="00435E36">
      <w:pPr>
        <w:spacing w:after="0"/>
      </w:pPr>
      <w:r>
        <w:separator/>
      </w:r>
    </w:p>
  </w:endnote>
  <w:endnote w:type="continuationSeparator" w:id="0">
    <w:p w:rsidR="00FE618F" w:rsidRDefault="00FE618F" w:rsidP="00435E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18F" w:rsidRDefault="00FE618F" w:rsidP="00435E36">
      <w:pPr>
        <w:spacing w:after="0"/>
      </w:pPr>
      <w:r>
        <w:separator/>
      </w:r>
    </w:p>
  </w:footnote>
  <w:footnote w:type="continuationSeparator" w:id="0">
    <w:p w:rsidR="00FE618F" w:rsidRDefault="00FE618F" w:rsidP="00435E3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5E08"/>
    <w:rsid w:val="00034033"/>
    <w:rsid w:val="000A49A5"/>
    <w:rsid w:val="00185782"/>
    <w:rsid w:val="001A448A"/>
    <w:rsid w:val="00217705"/>
    <w:rsid w:val="002E6080"/>
    <w:rsid w:val="00341799"/>
    <w:rsid w:val="00367EDE"/>
    <w:rsid w:val="003928FD"/>
    <w:rsid w:val="003C461C"/>
    <w:rsid w:val="003C6E2E"/>
    <w:rsid w:val="00435E36"/>
    <w:rsid w:val="00466E69"/>
    <w:rsid w:val="004A385E"/>
    <w:rsid w:val="004E55E7"/>
    <w:rsid w:val="004F7CE6"/>
    <w:rsid w:val="005136BC"/>
    <w:rsid w:val="005C03F3"/>
    <w:rsid w:val="005D4286"/>
    <w:rsid w:val="00687698"/>
    <w:rsid w:val="006926B1"/>
    <w:rsid w:val="0069398E"/>
    <w:rsid w:val="006A4BE4"/>
    <w:rsid w:val="006C1FBF"/>
    <w:rsid w:val="006F5E08"/>
    <w:rsid w:val="00757A9C"/>
    <w:rsid w:val="00791BBD"/>
    <w:rsid w:val="00804FF1"/>
    <w:rsid w:val="008264D4"/>
    <w:rsid w:val="00857F8A"/>
    <w:rsid w:val="008A7265"/>
    <w:rsid w:val="008B656B"/>
    <w:rsid w:val="009647E7"/>
    <w:rsid w:val="00AB0882"/>
    <w:rsid w:val="00B04F0E"/>
    <w:rsid w:val="00B426F9"/>
    <w:rsid w:val="00B6630D"/>
    <w:rsid w:val="00BA12C4"/>
    <w:rsid w:val="00CC572E"/>
    <w:rsid w:val="00E25498"/>
    <w:rsid w:val="00E41667"/>
    <w:rsid w:val="00EA6065"/>
    <w:rsid w:val="00F273B5"/>
    <w:rsid w:val="00F93FE6"/>
    <w:rsid w:val="00FE6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E08"/>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6E2E"/>
    <w:rPr>
      <w:b/>
      <w:bCs/>
    </w:rPr>
  </w:style>
  <w:style w:type="paragraph" w:styleId="a4">
    <w:name w:val="List Paragraph"/>
    <w:basedOn w:val="a"/>
    <w:uiPriority w:val="34"/>
    <w:qFormat/>
    <w:rsid w:val="003C6E2E"/>
    <w:pPr>
      <w:widowControl w:val="0"/>
      <w:adjustRightInd/>
      <w:snapToGrid/>
      <w:spacing w:after="0"/>
      <w:ind w:firstLineChars="200" w:firstLine="420"/>
      <w:jc w:val="both"/>
    </w:pPr>
    <w:rPr>
      <w:rFonts w:ascii="Calibri" w:eastAsia="宋体" w:hAnsi="Calibri" w:cs="Times New Roman"/>
      <w:kern w:val="2"/>
      <w:sz w:val="21"/>
    </w:rPr>
  </w:style>
  <w:style w:type="paragraph" w:styleId="a5">
    <w:name w:val="header"/>
    <w:basedOn w:val="a"/>
    <w:link w:val="Char"/>
    <w:uiPriority w:val="99"/>
    <w:semiHidden/>
    <w:unhideWhenUsed/>
    <w:rsid w:val="00435E3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435E36"/>
    <w:rPr>
      <w:rFonts w:ascii="Tahoma" w:eastAsia="微软雅黑" w:hAnsi="Tahoma" w:cstheme="minorBidi"/>
      <w:sz w:val="18"/>
      <w:szCs w:val="18"/>
    </w:rPr>
  </w:style>
  <w:style w:type="paragraph" w:styleId="a6">
    <w:name w:val="footer"/>
    <w:basedOn w:val="a"/>
    <w:link w:val="Char0"/>
    <w:uiPriority w:val="99"/>
    <w:semiHidden/>
    <w:unhideWhenUsed/>
    <w:rsid w:val="00435E36"/>
    <w:pPr>
      <w:tabs>
        <w:tab w:val="center" w:pos="4153"/>
        <w:tab w:val="right" w:pos="8306"/>
      </w:tabs>
    </w:pPr>
    <w:rPr>
      <w:sz w:val="18"/>
      <w:szCs w:val="18"/>
    </w:rPr>
  </w:style>
  <w:style w:type="character" w:customStyle="1" w:styleId="Char0">
    <w:name w:val="页脚 Char"/>
    <w:basedOn w:val="a0"/>
    <w:link w:val="a6"/>
    <w:uiPriority w:val="99"/>
    <w:semiHidden/>
    <w:rsid w:val="00435E36"/>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1385</TotalTime>
  <Pages>4</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26</cp:revision>
  <dcterms:created xsi:type="dcterms:W3CDTF">2017-09-13T08:03:00Z</dcterms:created>
  <dcterms:modified xsi:type="dcterms:W3CDTF">2017-10-12T06:48:00Z</dcterms:modified>
</cp:coreProperties>
</file>