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CE51EE" w:rsidP="00EB2D0B">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模拟病房</w:t>
      </w:r>
      <w:r w:rsidR="00F86B16" w:rsidRPr="00EB2D0B">
        <w:rPr>
          <w:rFonts w:ascii="微软雅黑" w:hAnsi="微软雅黑" w:cs="宋体" w:hint="eastAsia"/>
          <w:b/>
          <w:bCs/>
          <w:sz w:val="30"/>
          <w:szCs w:val="30"/>
        </w:rPr>
        <w:t>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CE51EE">
        <w:rPr>
          <w:rFonts w:ascii="宋体" w:eastAsia="宋体" w:hAnsi="宋体" w:cs="宋体" w:hint="eastAsia"/>
          <w:bCs/>
          <w:color w:val="222222"/>
          <w:sz w:val="24"/>
          <w:szCs w:val="24"/>
        </w:rPr>
        <w:t>模拟病房设备</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w:t>
      </w:r>
      <w:r w:rsidR="00CE51EE">
        <w:rPr>
          <w:rFonts w:ascii="宋体" w:eastAsia="宋体" w:hAnsi="宋体" w:cs="宋体" w:hint="eastAsia"/>
          <w:bCs/>
          <w:color w:val="000000"/>
          <w:sz w:val="24"/>
          <w:szCs w:val="24"/>
        </w:rPr>
        <w:t>处</w:t>
      </w:r>
      <w:r w:rsidRPr="00416F48">
        <w:rPr>
          <w:rFonts w:ascii="宋体" w:eastAsia="宋体" w:hAnsi="宋体" w:cs="宋体" w:hint="eastAsia"/>
          <w:bCs/>
          <w:color w:val="000000"/>
          <w:sz w:val="24"/>
          <w:szCs w:val="24"/>
        </w:rPr>
        <w:t>（</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Pr="00416F48">
        <w:rPr>
          <w:rFonts w:ascii="宋体" w:eastAsia="宋体" w:hAnsi="宋体" w:cs="宋体" w:hint="eastAsia"/>
          <w:bCs/>
          <w:color w:val="000000"/>
          <w:sz w:val="24"/>
          <w:szCs w:val="24"/>
        </w:rPr>
        <w:t>现金壹</w:t>
      </w:r>
      <w:r w:rsidR="00797358">
        <w:rPr>
          <w:rFonts w:ascii="宋体" w:eastAsia="宋体" w:hAnsi="宋体" w:cs="宋体" w:hint="eastAsia"/>
          <w:bCs/>
          <w:color w:val="000000"/>
          <w:sz w:val="24"/>
          <w:szCs w:val="24"/>
        </w:rPr>
        <w:t>仟</w:t>
      </w:r>
      <w:r w:rsidRPr="00416F48">
        <w:rPr>
          <w:rFonts w:ascii="宋体" w:eastAsia="宋体" w:hAnsi="宋体" w:cs="宋体" w:hint="eastAsia"/>
          <w:bCs/>
          <w:color w:val="000000"/>
          <w:sz w:val="24"/>
          <w:szCs w:val="24"/>
        </w:rPr>
        <w:t>元整（人民币</w:t>
      </w:r>
      <w:r w:rsidR="00797358">
        <w:rPr>
          <w:rFonts w:ascii="宋体" w:eastAsia="宋体" w:hAnsi="宋体" w:cs="宋体" w:hint="eastAsia"/>
          <w:bCs/>
          <w:color w:val="000000"/>
          <w:sz w:val="24"/>
          <w:szCs w:val="24"/>
        </w:rPr>
        <w:t> 10,00</w:t>
      </w:r>
      <w:r w:rsidRPr="00416F48">
        <w:rPr>
          <w:rFonts w:ascii="宋体" w:eastAsia="宋体" w:hAnsi="宋体" w:cs="宋体" w:hint="eastAsia"/>
          <w:bCs/>
          <w:color w:val="000000"/>
          <w:sz w:val="24"/>
          <w:szCs w:val="24"/>
        </w:rPr>
        <w:t>.00元）。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（三）投标文件应装订成册一式四份，装袋后做好密封标记；</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7A55C7">
        <w:rPr>
          <w:rFonts w:ascii="宋体" w:eastAsia="宋体" w:hAnsi="宋体" w:cs="宋体" w:hint="eastAsia"/>
          <w:bCs/>
          <w:color w:val="222222"/>
          <w:sz w:val="24"/>
          <w:szCs w:val="24"/>
        </w:rPr>
        <w:t>1000</w:t>
      </w:r>
      <w:r w:rsidRPr="00416F48">
        <w:rPr>
          <w:rFonts w:ascii="宋体" w:eastAsia="宋体" w:hAnsi="宋体" w:cs="宋体" w:hint="eastAsia"/>
          <w:bCs/>
          <w:color w:val="222222"/>
          <w:sz w:val="24"/>
          <w:szCs w:val="24"/>
        </w:rPr>
        <w:t>.00元整（人民币壹</w:t>
      </w:r>
      <w:r w:rsidR="007A55C7">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Default="00F86B16" w:rsidP="00416F48">
      <w:pPr>
        <w:adjustRightInd/>
        <w:snapToGrid/>
        <w:spacing w:after="0" w:line="440" w:lineRule="atLeast"/>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 七、招标项目要求：</w:t>
      </w:r>
    </w:p>
    <w:p w:rsidR="005B2E6A" w:rsidRPr="00416F48" w:rsidRDefault="005B2E6A" w:rsidP="00416F4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bCs/>
          <w:color w:val="222222"/>
          <w:sz w:val="24"/>
          <w:szCs w:val="24"/>
        </w:rPr>
        <w:t>模型/设备需求</w:t>
      </w:r>
    </w:p>
    <w:tbl>
      <w:tblPr>
        <w:tblW w:w="5000" w:type="pct"/>
        <w:tblLayout w:type="fixed"/>
        <w:tblLook w:val="04A0"/>
      </w:tblPr>
      <w:tblGrid>
        <w:gridCol w:w="569"/>
        <w:gridCol w:w="2092"/>
        <w:gridCol w:w="2551"/>
        <w:gridCol w:w="3108"/>
        <w:gridCol w:w="568"/>
        <w:gridCol w:w="568"/>
        <w:gridCol w:w="1094"/>
        <w:gridCol w:w="1090"/>
      </w:tblGrid>
      <w:tr w:rsidR="00915EAB" w:rsidRPr="00915EAB" w:rsidTr="00915EAB">
        <w:trPr>
          <w:trHeight w:val="270"/>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序号</w:t>
            </w:r>
          </w:p>
        </w:tc>
        <w:tc>
          <w:tcPr>
            <w:tcW w:w="898" w:type="pct"/>
            <w:tcBorders>
              <w:top w:val="single" w:sz="4" w:space="0" w:color="auto"/>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模型/设备名称</w:t>
            </w:r>
          </w:p>
        </w:tc>
        <w:tc>
          <w:tcPr>
            <w:tcW w:w="1096" w:type="pct"/>
            <w:tcBorders>
              <w:top w:val="single" w:sz="4" w:space="0" w:color="auto"/>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品牌</w:t>
            </w:r>
            <w:r w:rsidRPr="00915EAB">
              <w:rPr>
                <w:rFonts w:ascii="宋体" w:eastAsia="宋体" w:hAnsi="宋体" w:cs="宋体" w:hint="eastAsia"/>
                <w:color w:val="000000"/>
              </w:rPr>
              <w:t xml:space="preserve">　</w:t>
            </w:r>
          </w:p>
        </w:tc>
        <w:tc>
          <w:tcPr>
            <w:tcW w:w="1335" w:type="pct"/>
            <w:tcBorders>
              <w:top w:val="single" w:sz="4" w:space="0" w:color="auto"/>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规格参数</w:t>
            </w:r>
            <w:r w:rsidRPr="00915EAB">
              <w:rPr>
                <w:rFonts w:ascii="宋体" w:eastAsia="宋体" w:hAnsi="宋体" w:cs="宋体" w:hint="eastAsia"/>
                <w:color w:val="000000"/>
              </w:rPr>
              <w:t xml:space="preserve">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数量</w:t>
            </w:r>
            <w:r w:rsidRPr="00915EAB">
              <w:rPr>
                <w:rFonts w:ascii="宋体" w:eastAsia="宋体" w:hAnsi="宋体" w:cs="宋体" w:hint="eastAsia"/>
                <w:color w:val="000000"/>
              </w:rPr>
              <w:t xml:space="preserve">　</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单位</w:t>
            </w:r>
            <w:r w:rsidRPr="00915EAB">
              <w:rPr>
                <w:rFonts w:ascii="宋体" w:eastAsia="宋体" w:hAnsi="宋体" w:cs="宋体" w:hint="eastAsia"/>
                <w:color w:val="000000"/>
              </w:rPr>
              <w:t xml:space="preserve">　</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 xml:space="preserve">　</w:t>
            </w:r>
            <w:r>
              <w:rPr>
                <w:rFonts w:ascii="宋体" w:eastAsia="宋体" w:hAnsi="宋体" w:cs="宋体" w:hint="eastAsia"/>
                <w:color w:val="000000"/>
              </w:rPr>
              <w:t>价格</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备注</w:t>
            </w:r>
            <w:r w:rsidRPr="00915EAB">
              <w:rPr>
                <w:rFonts w:ascii="宋体" w:eastAsia="宋体" w:hAnsi="宋体" w:cs="宋体" w:hint="eastAsia"/>
                <w:color w:val="000000"/>
              </w:rPr>
              <w:t xml:space="preserve">　</w:t>
            </w:r>
          </w:p>
        </w:tc>
      </w:tr>
      <w:tr w:rsidR="00915EAB" w:rsidRPr="00915EAB" w:rsidTr="00915EAB">
        <w:trPr>
          <w:trHeight w:val="27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1</w:t>
            </w:r>
          </w:p>
        </w:tc>
        <w:tc>
          <w:tcPr>
            <w:tcW w:w="898"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高级综合护理人</w:t>
            </w:r>
          </w:p>
        </w:tc>
        <w:tc>
          <w:tcPr>
            <w:tcW w:w="1096"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根据国内现有生产工艺并综合考虑教学需求，以国际知名品牌为主</w:t>
            </w:r>
          </w:p>
        </w:tc>
        <w:tc>
          <w:tcPr>
            <w:tcW w:w="1335"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2</w:t>
            </w: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套</w:t>
            </w:r>
          </w:p>
        </w:tc>
        <w:tc>
          <w:tcPr>
            <w:tcW w:w="470" w:type="pct"/>
            <w:tcBorders>
              <w:top w:val="nil"/>
              <w:left w:val="nil"/>
              <w:bottom w:val="single" w:sz="4" w:space="0" w:color="auto"/>
              <w:right w:val="single" w:sz="4" w:space="0" w:color="auto"/>
            </w:tcBorders>
            <w:shd w:val="clear" w:color="auto" w:fill="auto"/>
            <w:noWrap/>
            <w:vAlign w:val="bottom"/>
            <w:hideMark/>
          </w:tcPr>
          <w:p w:rsidR="00915EAB" w:rsidRPr="00915EAB" w:rsidRDefault="00915EAB" w:rsidP="00915EAB">
            <w:pPr>
              <w:adjustRightInd/>
              <w:snapToGrid/>
              <w:spacing w:after="0"/>
              <w:jc w:val="center"/>
              <w:rPr>
                <w:rFonts w:ascii="宋体" w:eastAsia="宋体" w:hAnsi="宋体" w:cs="宋体"/>
                <w:color w:val="000000"/>
              </w:rPr>
            </w:pPr>
          </w:p>
        </w:tc>
        <w:tc>
          <w:tcPr>
            <w:tcW w:w="468" w:type="pct"/>
            <w:tcBorders>
              <w:top w:val="nil"/>
              <w:left w:val="nil"/>
              <w:bottom w:val="single" w:sz="4" w:space="0" w:color="auto"/>
              <w:right w:val="single" w:sz="4" w:space="0" w:color="auto"/>
            </w:tcBorders>
            <w:shd w:val="clear" w:color="auto" w:fill="auto"/>
            <w:noWrap/>
            <w:vAlign w:val="bottom"/>
            <w:hideMark/>
          </w:tcPr>
          <w:p w:rsidR="00915EAB" w:rsidRPr="00915EAB" w:rsidRDefault="00915EAB" w:rsidP="00915EAB">
            <w:pPr>
              <w:adjustRightInd/>
              <w:snapToGrid/>
              <w:spacing w:after="0"/>
              <w:jc w:val="center"/>
              <w:rPr>
                <w:rFonts w:ascii="宋体" w:eastAsia="宋体" w:hAnsi="宋体" w:cs="宋体"/>
                <w:color w:val="000000"/>
              </w:rPr>
            </w:pPr>
          </w:p>
        </w:tc>
      </w:tr>
      <w:tr w:rsidR="00915EAB" w:rsidRPr="00915EAB" w:rsidTr="00915EAB">
        <w:trPr>
          <w:trHeight w:val="662"/>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2</w:t>
            </w:r>
          </w:p>
        </w:tc>
        <w:tc>
          <w:tcPr>
            <w:tcW w:w="898"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手动双摇病床</w:t>
            </w:r>
          </w:p>
        </w:tc>
        <w:tc>
          <w:tcPr>
            <w:tcW w:w="1096"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1335"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12</w:t>
            </w: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张</w:t>
            </w:r>
          </w:p>
        </w:tc>
        <w:tc>
          <w:tcPr>
            <w:tcW w:w="470"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right"/>
              <w:rPr>
                <w:rFonts w:ascii="宋体" w:eastAsia="宋体" w:hAnsi="宋体" w:cs="宋体"/>
                <w:color w:val="000000"/>
              </w:rPr>
            </w:pPr>
          </w:p>
        </w:tc>
        <w:tc>
          <w:tcPr>
            <w:tcW w:w="468" w:type="pct"/>
            <w:tcBorders>
              <w:top w:val="nil"/>
              <w:left w:val="nil"/>
              <w:bottom w:val="single" w:sz="4" w:space="0" w:color="auto"/>
              <w:right w:val="single" w:sz="4" w:space="0" w:color="auto"/>
            </w:tcBorders>
            <w:shd w:val="clear" w:color="auto" w:fill="auto"/>
            <w:noWrap/>
            <w:vAlign w:val="bottom"/>
            <w:hideMark/>
          </w:tcPr>
          <w:p w:rsidR="00915EAB" w:rsidRPr="00915EAB" w:rsidRDefault="00915EAB" w:rsidP="00915EAB">
            <w:pPr>
              <w:adjustRightInd/>
              <w:snapToGrid/>
              <w:spacing w:after="0"/>
              <w:jc w:val="center"/>
              <w:rPr>
                <w:rFonts w:ascii="宋体" w:eastAsia="宋体" w:hAnsi="宋体" w:cs="宋体"/>
                <w:color w:val="000000"/>
              </w:rPr>
            </w:pPr>
          </w:p>
        </w:tc>
      </w:tr>
      <w:tr w:rsidR="00915EAB" w:rsidRPr="00915EAB" w:rsidTr="00915EAB">
        <w:trPr>
          <w:trHeight w:val="686"/>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3</w:t>
            </w:r>
          </w:p>
        </w:tc>
        <w:tc>
          <w:tcPr>
            <w:tcW w:w="898"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床上用品4件套</w:t>
            </w:r>
          </w:p>
        </w:tc>
        <w:tc>
          <w:tcPr>
            <w:tcW w:w="1096"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1335"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12</w:t>
            </w: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套</w:t>
            </w:r>
          </w:p>
        </w:tc>
        <w:tc>
          <w:tcPr>
            <w:tcW w:w="470"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right"/>
              <w:rPr>
                <w:rFonts w:ascii="宋体" w:eastAsia="宋体" w:hAnsi="宋体" w:cs="宋体"/>
                <w:color w:val="000000"/>
              </w:rPr>
            </w:pPr>
          </w:p>
        </w:tc>
        <w:tc>
          <w:tcPr>
            <w:tcW w:w="468" w:type="pct"/>
            <w:tcBorders>
              <w:top w:val="nil"/>
              <w:left w:val="nil"/>
              <w:bottom w:val="single" w:sz="4" w:space="0" w:color="auto"/>
              <w:right w:val="single" w:sz="4" w:space="0" w:color="auto"/>
            </w:tcBorders>
            <w:shd w:val="clear" w:color="auto" w:fill="auto"/>
            <w:noWrap/>
            <w:vAlign w:val="bottom"/>
            <w:hideMark/>
          </w:tcPr>
          <w:p w:rsidR="00915EAB" w:rsidRPr="00915EAB" w:rsidRDefault="00915EAB" w:rsidP="00915EAB">
            <w:pPr>
              <w:adjustRightInd/>
              <w:snapToGrid/>
              <w:spacing w:after="0"/>
              <w:jc w:val="center"/>
              <w:rPr>
                <w:rFonts w:ascii="宋体" w:eastAsia="宋体" w:hAnsi="宋体" w:cs="宋体"/>
                <w:color w:val="000000"/>
              </w:rPr>
            </w:pPr>
          </w:p>
        </w:tc>
      </w:tr>
      <w:tr w:rsidR="00915EAB" w:rsidRPr="00915EAB" w:rsidTr="00915EAB">
        <w:trPr>
          <w:trHeight w:val="653"/>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4</w:t>
            </w:r>
          </w:p>
        </w:tc>
        <w:tc>
          <w:tcPr>
            <w:tcW w:w="898"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陪护椅</w:t>
            </w:r>
          </w:p>
        </w:tc>
        <w:tc>
          <w:tcPr>
            <w:tcW w:w="1096"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1335"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12</w:t>
            </w: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套</w:t>
            </w:r>
          </w:p>
        </w:tc>
        <w:tc>
          <w:tcPr>
            <w:tcW w:w="470"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right"/>
              <w:rPr>
                <w:rFonts w:ascii="宋体" w:eastAsia="宋体" w:hAnsi="宋体" w:cs="宋体"/>
                <w:color w:val="000000"/>
              </w:rPr>
            </w:pPr>
          </w:p>
        </w:tc>
        <w:tc>
          <w:tcPr>
            <w:tcW w:w="468" w:type="pct"/>
            <w:tcBorders>
              <w:top w:val="nil"/>
              <w:left w:val="nil"/>
              <w:bottom w:val="single" w:sz="4" w:space="0" w:color="auto"/>
              <w:right w:val="single" w:sz="4" w:space="0" w:color="auto"/>
            </w:tcBorders>
            <w:shd w:val="clear" w:color="auto" w:fill="auto"/>
            <w:noWrap/>
            <w:vAlign w:val="bottom"/>
            <w:hideMark/>
          </w:tcPr>
          <w:p w:rsidR="00915EAB" w:rsidRPr="00915EAB" w:rsidRDefault="00915EAB" w:rsidP="00915EAB">
            <w:pPr>
              <w:adjustRightInd/>
              <w:snapToGrid/>
              <w:spacing w:after="0"/>
              <w:jc w:val="center"/>
              <w:rPr>
                <w:rFonts w:ascii="宋体" w:eastAsia="宋体" w:hAnsi="宋体" w:cs="宋体"/>
                <w:color w:val="000000"/>
              </w:rPr>
            </w:pPr>
          </w:p>
        </w:tc>
      </w:tr>
      <w:tr w:rsidR="00915EAB" w:rsidRPr="00915EAB" w:rsidTr="00915EAB">
        <w:trPr>
          <w:trHeight w:val="62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5</w:t>
            </w:r>
          </w:p>
        </w:tc>
        <w:tc>
          <w:tcPr>
            <w:tcW w:w="898"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不锈钢治疗车</w:t>
            </w:r>
          </w:p>
        </w:tc>
        <w:tc>
          <w:tcPr>
            <w:tcW w:w="1096"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1335"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12</w:t>
            </w: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套</w:t>
            </w:r>
          </w:p>
        </w:tc>
        <w:tc>
          <w:tcPr>
            <w:tcW w:w="470"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right"/>
              <w:rPr>
                <w:rFonts w:ascii="宋体" w:eastAsia="宋体" w:hAnsi="宋体" w:cs="宋体"/>
                <w:color w:val="000000"/>
              </w:rPr>
            </w:pPr>
          </w:p>
        </w:tc>
        <w:tc>
          <w:tcPr>
            <w:tcW w:w="468" w:type="pct"/>
            <w:tcBorders>
              <w:top w:val="nil"/>
              <w:left w:val="nil"/>
              <w:bottom w:val="single" w:sz="4" w:space="0" w:color="auto"/>
              <w:right w:val="single" w:sz="4" w:space="0" w:color="auto"/>
            </w:tcBorders>
            <w:shd w:val="clear" w:color="auto" w:fill="auto"/>
            <w:noWrap/>
            <w:vAlign w:val="bottom"/>
            <w:hideMark/>
          </w:tcPr>
          <w:p w:rsidR="00915EAB" w:rsidRPr="00915EAB" w:rsidRDefault="00915EAB" w:rsidP="00915EAB">
            <w:pPr>
              <w:adjustRightInd/>
              <w:snapToGrid/>
              <w:spacing w:after="0"/>
              <w:jc w:val="center"/>
              <w:rPr>
                <w:rFonts w:ascii="宋体" w:eastAsia="宋体" w:hAnsi="宋体" w:cs="宋体"/>
                <w:color w:val="000000"/>
              </w:rPr>
            </w:pPr>
          </w:p>
        </w:tc>
      </w:tr>
      <w:tr w:rsidR="00915EAB" w:rsidRPr="00915EAB" w:rsidTr="00915EAB">
        <w:trPr>
          <w:trHeight w:val="7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6</w:t>
            </w:r>
          </w:p>
        </w:tc>
        <w:tc>
          <w:tcPr>
            <w:tcW w:w="898"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输液架</w:t>
            </w:r>
          </w:p>
        </w:tc>
        <w:tc>
          <w:tcPr>
            <w:tcW w:w="1096"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1335"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12</w:t>
            </w: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套</w:t>
            </w:r>
          </w:p>
        </w:tc>
        <w:tc>
          <w:tcPr>
            <w:tcW w:w="470"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right"/>
              <w:rPr>
                <w:rFonts w:ascii="宋体" w:eastAsia="宋体" w:hAnsi="宋体" w:cs="宋体"/>
                <w:color w:val="000000"/>
              </w:rPr>
            </w:pPr>
          </w:p>
        </w:tc>
        <w:tc>
          <w:tcPr>
            <w:tcW w:w="468" w:type="pct"/>
            <w:tcBorders>
              <w:top w:val="nil"/>
              <w:left w:val="nil"/>
              <w:bottom w:val="single" w:sz="4" w:space="0" w:color="auto"/>
              <w:right w:val="single" w:sz="4" w:space="0" w:color="auto"/>
            </w:tcBorders>
            <w:shd w:val="clear" w:color="auto" w:fill="auto"/>
            <w:noWrap/>
            <w:vAlign w:val="bottom"/>
            <w:hideMark/>
          </w:tcPr>
          <w:p w:rsidR="00915EAB" w:rsidRPr="00915EAB" w:rsidRDefault="00915EAB" w:rsidP="00915EAB">
            <w:pPr>
              <w:adjustRightInd/>
              <w:snapToGrid/>
              <w:spacing w:after="0"/>
              <w:jc w:val="center"/>
              <w:rPr>
                <w:rFonts w:ascii="宋体" w:eastAsia="宋体" w:hAnsi="宋体" w:cs="宋体"/>
                <w:color w:val="000000"/>
              </w:rPr>
            </w:pPr>
          </w:p>
        </w:tc>
      </w:tr>
      <w:tr w:rsidR="00915EAB" w:rsidRPr="00915EAB" w:rsidTr="00915EAB">
        <w:trPr>
          <w:trHeight w:val="824"/>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7</w:t>
            </w:r>
          </w:p>
        </w:tc>
        <w:tc>
          <w:tcPr>
            <w:tcW w:w="898"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ABS床头柜</w:t>
            </w:r>
          </w:p>
        </w:tc>
        <w:tc>
          <w:tcPr>
            <w:tcW w:w="1096"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1335"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12</w:t>
            </w:r>
          </w:p>
        </w:tc>
        <w:tc>
          <w:tcPr>
            <w:tcW w:w="244"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center"/>
              <w:rPr>
                <w:rFonts w:ascii="宋体" w:eastAsia="宋体" w:hAnsi="宋体" w:cs="宋体"/>
                <w:color w:val="000000"/>
              </w:rPr>
            </w:pPr>
            <w:r w:rsidRPr="00915EAB">
              <w:rPr>
                <w:rFonts w:ascii="宋体" w:eastAsia="宋体" w:hAnsi="宋体" w:cs="宋体" w:hint="eastAsia"/>
                <w:color w:val="000000"/>
              </w:rPr>
              <w:t>套</w:t>
            </w:r>
          </w:p>
        </w:tc>
        <w:tc>
          <w:tcPr>
            <w:tcW w:w="470" w:type="pct"/>
            <w:tcBorders>
              <w:top w:val="nil"/>
              <w:left w:val="nil"/>
              <w:bottom w:val="single" w:sz="4" w:space="0" w:color="auto"/>
              <w:right w:val="single" w:sz="4" w:space="0" w:color="auto"/>
            </w:tcBorders>
            <w:shd w:val="clear" w:color="auto" w:fill="auto"/>
            <w:noWrap/>
            <w:vAlign w:val="center"/>
            <w:hideMark/>
          </w:tcPr>
          <w:p w:rsidR="00915EAB" w:rsidRPr="00915EAB" w:rsidRDefault="00915EAB" w:rsidP="00915EAB">
            <w:pPr>
              <w:adjustRightInd/>
              <w:snapToGrid/>
              <w:spacing w:after="0"/>
              <w:jc w:val="right"/>
              <w:rPr>
                <w:rFonts w:ascii="宋体" w:eastAsia="宋体" w:hAnsi="宋体" w:cs="宋体"/>
                <w:color w:val="000000"/>
              </w:rPr>
            </w:pPr>
          </w:p>
        </w:tc>
        <w:tc>
          <w:tcPr>
            <w:tcW w:w="468" w:type="pct"/>
            <w:tcBorders>
              <w:top w:val="nil"/>
              <w:left w:val="nil"/>
              <w:bottom w:val="single" w:sz="4" w:space="0" w:color="auto"/>
              <w:right w:val="single" w:sz="4" w:space="0" w:color="auto"/>
            </w:tcBorders>
            <w:shd w:val="clear" w:color="auto" w:fill="auto"/>
            <w:noWrap/>
            <w:vAlign w:val="bottom"/>
            <w:hideMark/>
          </w:tcPr>
          <w:p w:rsidR="00915EAB" w:rsidRPr="00915EAB" w:rsidRDefault="00915EAB" w:rsidP="00915EAB">
            <w:pPr>
              <w:adjustRightInd/>
              <w:snapToGrid/>
              <w:spacing w:after="0"/>
              <w:jc w:val="center"/>
              <w:rPr>
                <w:rFonts w:ascii="宋体" w:eastAsia="宋体" w:hAnsi="宋体" w:cs="宋体"/>
                <w:color w:val="000000"/>
              </w:rPr>
            </w:pP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86B16" w:rsidRPr="00C761B1" w:rsidRDefault="00F86B16" w:rsidP="00181588">
      <w:pPr>
        <w:adjustRightInd/>
        <w:snapToGrid/>
        <w:spacing w:after="0" w:line="360" w:lineRule="atLeast"/>
        <w:jc w:val="both"/>
        <w:rPr>
          <w:rFonts w:ascii="Simsun" w:eastAsia="宋体" w:hAnsi="Simsun" w:cs="宋体" w:hint="eastAsia"/>
          <w:color w:val="333333"/>
          <w:sz w:val="24"/>
          <w:szCs w:val="24"/>
        </w:rPr>
      </w:pPr>
      <w:r w:rsidRPr="005B08DC">
        <w:rPr>
          <w:rFonts w:ascii="Simsun" w:eastAsia="宋体" w:hAnsi="Simsun" w:cs="宋体"/>
          <w:color w:val="333333"/>
          <w:sz w:val="21"/>
          <w:szCs w:val="21"/>
        </w:rPr>
        <w:t> </w:t>
      </w:r>
      <w:r w:rsidR="00C761B1">
        <w:rPr>
          <w:rFonts w:ascii="Simsun" w:eastAsia="宋体" w:hAnsi="Simsun" w:cs="宋体" w:hint="eastAsia"/>
          <w:color w:val="333333"/>
          <w:sz w:val="21"/>
          <w:szCs w:val="21"/>
        </w:rPr>
        <w:t xml:space="preserve">    </w:t>
      </w:r>
      <w:r w:rsidR="00C761B1" w:rsidRPr="00C761B1">
        <w:rPr>
          <w:rFonts w:ascii="Simsun" w:eastAsia="宋体" w:hAnsi="Simsun" w:cs="宋体" w:hint="eastAsia"/>
          <w:color w:val="333333"/>
          <w:sz w:val="24"/>
          <w:szCs w:val="24"/>
        </w:rPr>
        <w:t>上述模型设备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C761B1">
        <w:rPr>
          <w:rFonts w:ascii="Simsun" w:eastAsia="宋体" w:hAnsi="Simsun" w:cs="宋体" w:hint="eastAsia"/>
          <w:color w:val="333333"/>
          <w:sz w:val="24"/>
          <w:szCs w:val="24"/>
        </w:rPr>
        <w:t>能</w:t>
      </w:r>
      <w:r w:rsidR="00C761B1" w:rsidRPr="00C761B1">
        <w:rPr>
          <w:rFonts w:ascii="Simsun" w:eastAsia="宋体" w:hAnsi="Simsun" w:cs="宋体" w:hint="eastAsia"/>
          <w:color w:val="333333"/>
          <w:sz w:val="24"/>
          <w:szCs w:val="24"/>
        </w:rPr>
        <w:t>提供设备厂商授权证明，并能为我院提供长期的售后服务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5B2E6A">
        <w:rPr>
          <w:rFonts w:ascii="Simsun" w:eastAsia="宋体" w:hAnsi="Simsun" w:cs="宋体" w:hint="eastAsia"/>
          <w:color w:val="333333"/>
          <w:sz w:val="24"/>
          <w:szCs w:val="24"/>
        </w:rPr>
        <w:t>及耗材供应，同时该实验室设备供应商如</w:t>
      </w:r>
      <w:r w:rsidR="00C761B1" w:rsidRPr="00C761B1">
        <w:rPr>
          <w:rFonts w:ascii="Simsun" w:eastAsia="宋体" w:hAnsi="Simsun" w:cs="宋体" w:hint="eastAsia"/>
          <w:color w:val="333333"/>
          <w:sz w:val="24"/>
          <w:szCs w:val="24"/>
        </w:rPr>
        <w:t>具有实验室建设规划能力，可实现实验室一体化建设，与模型等设备形成合乎教学、科研需求的实验室</w:t>
      </w:r>
      <w:r w:rsidR="005B2E6A">
        <w:rPr>
          <w:rFonts w:ascii="Simsun" w:eastAsia="宋体" w:hAnsi="Simsun" w:cs="宋体" w:hint="eastAsia"/>
          <w:color w:val="333333"/>
          <w:sz w:val="24"/>
          <w:szCs w:val="24"/>
        </w:rPr>
        <w:t>等需求的优先考虑</w:t>
      </w:r>
      <w:r w:rsidR="00C761B1" w:rsidRPr="00C761B1">
        <w:rPr>
          <w:rFonts w:ascii="Simsun" w:eastAsia="宋体" w:hAnsi="Simsun" w:cs="宋体" w:hint="eastAsia"/>
          <w:color w:val="333333"/>
          <w:sz w:val="24"/>
          <w:szCs w:val="24"/>
        </w:rPr>
        <w:t>。</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005B2E6A">
        <w:rPr>
          <w:rFonts w:ascii="宋体" w:eastAsia="宋体" w:hAnsi="宋体" w:cs="宋体" w:hint="eastAsia"/>
          <w:b/>
          <w:bCs/>
          <w:color w:val="222222"/>
          <w:sz w:val="24"/>
          <w:szCs w:val="24"/>
        </w:rPr>
        <w:t>     </w:t>
      </w:r>
      <w:r w:rsidRPr="005B08DC">
        <w:rPr>
          <w:rFonts w:ascii="宋体" w:eastAsia="宋体" w:hAnsi="宋体" w:cs="宋体" w:hint="eastAsia"/>
          <w:b/>
          <w:bCs/>
          <w:color w:val="222222"/>
          <w:sz w:val="24"/>
          <w:szCs w:val="24"/>
        </w:rPr>
        <w:t>  </w:t>
      </w:r>
    </w:p>
    <w:p w:rsidR="00F86B16" w:rsidRPr="005B08DC" w:rsidRDefault="005B2E6A" w:rsidP="0018158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color w:val="222222"/>
          <w:sz w:val="24"/>
          <w:szCs w:val="24"/>
        </w:rPr>
        <w:lastRenderedPageBreak/>
        <w:t>      </w:t>
      </w:r>
      <w:r w:rsidR="00F86B16"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Pr>
          <w:rFonts w:ascii="宋体" w:eastAsia="宋体" w:hAnsi="宋体" w:cs="宋体" w:hint="eastAsia"/>
          <w:color w:val="222222"/>
          <w:sz w:val="24"/>
          <w:szCs w:val="24"/>
        </w:rPr>
        <w:t xml:space="preserve">    </w:t>
      </w:r>
      <w:r w:rsidR="00C761B1">
        <w:rPr>
          <w:rFonts w:ascii="宋体" w:eastAsia="宋体" w:hAnsi="宋体" w:cs="宋体" w:hint="eastAsia"/>
          <w:color w:val="222222"/>
          <w:sz w:val="24"/>
          <w:szCs w:val="24"/>
        </w:rPr>
        <w:t>云南大学旅游文化学院</w:t>
      </w:r>
    </w:p>
    <w:p w:rsidR="008B656B" w:rsidRPr="005B2E6A"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sectPr w:rsidR="008B656B" w:rsidRPr="005B2E6A"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DEB" w:rsidRDefault="00592DEB" w:rsidP="004F1F8B">
      <w:pPr>
        <w:spacing w:after="0"/>
      </w:pPr>
      <w:r>
        <w:separator/>
      </w:r>
    </w:p>
  </w:endnote>
  <w:endnote w:type="continuationSeparator" w:id="0">
    <w:p w:rsidR="00592DEB" w:rsidRDefault="00592DEB"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DEB" w:rsidRDefault="00592DEB" w:rsidP="004F1F8B">
      <w:pPr>
        <w:spacing w:after="0"/>
      </w:pPr>
      <w:r>
        <w:separator/>
      </w:r>
    </w:p>
  </w:footnote>
  <w:footnote w:type="continuationSeparator" w:id="0">
    <w:p w:rsidR="00592DEB" w:rsidRDefault="00592DEB" w:rsidP="004F1F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154984"/>
    <w:rsid w:val="00181588"/>
    <w:rsid w:val="003C6E2E"/>
    <w:rsid w:val="00416F48"/>
    <w:rsid w:val="004516E8"/>
    <w:rsid w:val="004C4092"/>
    <w:rsid w:val="004F1F8B"/>
    <w:rsid w:val="00592DEB"/>
    <w:rsid w:val="005B2E6A"/>
    <w:rsid w:val="005B7F17"/>
    <w:rsid w:val="006B7C5D"/>
    <w:rsid w:val="00797358"/>
    <w:rsid w:val="007A55C7"/>
    <w:rsid w:val="007C295C"/>
    <w:rsid w:val="0085178E"/>
    <w:rsid w:val="008B656B"/>
    <w:rsid w:val="00915EAB"/>
    <w:rsid w:val="00A55552"/>
    <w:rsid w:val="00AB651A"/>
    <w:rsid w:val="00C761B1"/>
    <w:rsid w:val="00CA61A6"/>
    <w:rsid w:val="00CE0FF2"/>
    <w:rsid w:val="00CE51EE"/>
    <w:rsid w:val="00E15D82"/>
    <w:rsid w:val="00EB2D0B"/>
    <w:rsid w:val="00F86B16"/>
    <w:rsid w:val="00FD275B"/>
    <w:rsid w:val="00FF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divs>
    <w:div w:id="214858775">
      <w:bodyDiv w:val="1"/>
      <w:marLeft w:val="0"/>
      <w:marRight w:val="0"/>
      <w:marTop w:val="0"/>
      <w:marBottom w:val="0"/>
      <w:divBdr>
        <w:top w:val="none" w:sz="0" w:space="0" w:color="auto"/>
        <w:left w:val="none" w:sz="0" w:space="0" w:color="auto"/>
        <w:bottom w:val="none" w:sz="0" w:space="0" w:color="auto"/>
        <w:right w:val="none" w:sz="0" w:space="0" w:color="auto"/>
      </w:divBdr>
    </w:div>
    <w:div w:id="308948300">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 w:id="13867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11</cp:revision>
  <dcterms:created xsi:type="dcterms:W3CDTF">2017-09-10T14:09:00Z</dcterms:created>
  <dcterms:modified xsi:type="dcterms:W3CDTF">2017-10-12T07:18:00Z</dcterms:modified>
</cp:coreProperties>
</file>