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16" w:rsidRPr="00EB2D0B" w:rsidRDefault="004B5F32" w:rsidP="00EB2D0B">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数字解剖实验室教学</w:t>
      </w:r>
      <w:r w:rsidR="00F86B16" w:rsidRPr="00EB2D0B">
        <w:rPr>
          <w:rFonts w:ascii="微软雅黑" w:hAnsi="微软雅黑" w:cs="宋体" w:hint="eastAsia"/>
          <w:b/>
          <w:bCs/>
          <w:sz w:val="30"/>
          <w:szCs w:val="30"/>
        </w:rPr>
        <w:t>设备</w:t>
      </w:r>
      <w:r>
        <w:rPr>
          <w:rFonts w:ascii="微软雅黑" w:hAnsi="微软雅黑" w:cs="宋体" w:hint="eastAsia"/>
          <w:b/>
          <w:bCs/>
          <w:sz w:val="30"/>
          <w:szCs w:val="30"/>
        </w:rPr>
        <w:t>、软件</w:t>
      </w:r>
      <w:r w:rsidR="00F86B16" w:rsidRPr="00EB2D0B">
        <w:rPr>
          <w:rFonts w:ascii="微软雅黑" w:hAnsi="微软雅黑" w:cs="宋体" w:hint="eastAsia"/>
          <w:b/>
          <w:bCs/>
          <w:sz w:val="30"/>
          <w:szCs w:val="30"/>
        </w:rPr>
        <w:t>招标文件</w:t>
      </w:r>
    </w:p>
    <w:p w:rsidR="00F86B16" w:rsidRPr="005B08DC" w:rsidRDefault="00AB651A" w:rsidP="00181588">
      <w:pPr>
        <w:adjustRightInd/>
        <w:snapToGrid/>
        <w:spacing w:after="0" w:line="450" w:lineRule="atLeast"/>
        <w:jc w:val="both"/>
        <w:rPr>
          <w:rFonts w:ascii="Simsun" w:eastAsia="宋体" w:hAnsi="Simsun" w:cs="宋体" w:hint="eastAsia"/>
          <w:color w:val="000000"/>
          <w:sz w:val="27"/>
          <w:szCs w:val="27"/>
        </w:rPr>
      </w:pPr>
      <w:r>
        <w:rPr>
          <w:rFonts w:ascii="Simsun" w:eastAsia="宋体" w:hAnsi="Simsun" w:cs="宋体" w:hint="eastAsia"/>
          <w:color w:val="999999"/>
          <w:sz w:val="21"/>
          <w:szCs w:val="21"/>
        </w:rPr>
        <w:t xml:space="preserve">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Pr="00416F48">
        <w:rPr>
          <w:rFonts w:ascii="宋体" w:eastAsia="宋体" w:hAnsi="宋体" w:cs="宋体" w:hint="eastAsia"/>
          <w:bCs/>
          <w:color w:val="222222"/>
          <w:sz w:val="24"/>
          <w:szCs w:val="24"/>
        </w:rPr>
        <w:t>投标邀请书</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1、项目名称：</w:t>
      </w:r>
      <w:r w:rsidR="004B5F32">
        <w:rPr>
          <w:rFonts w:ascii="宋体" w:eastAsia="宋体" w:hAnsi="宋体" w:cs="宋体" w:hint="eastAsia"/>
          <w:bCs/>
          <w:color w:val="222222"/>
          <w:sz w:val="24"/>
          <w:szCs w:val="24"/>
        </w:rPr>
        <w:t>数字解剖</w:t>
      </w:r>
      <w:r w:rsidRPr="00416F48">
        <w:rPr>
          <w:rFonts w:ascii="宋体" w:eastAsia="宋体" w:hAnsi="宋体" w:cs="宋体" w:hint="eastAsia"/>
          <w:bCs/>
          <w:color w:val="222222"/>
          <w:sz w:val="24"/>
          <w:szCs w:val="24"/>
        </w:rPr>
        <w:t>实验室教学用设备</w:t>
      </w:r>
      <w:r w:rsidR="004B5F32">
        <w:rPr>
          <w:rFonts w:ascii="宋体" w:eastAsia="宋体" w:hAnsi="宋体" w:cs="宋体" w:hint="eastAsia"/>
          <w:bCs/>
          <w:color w:val="222222"/>
          <w:sz w:val="24"/>
          <w:szCs w:val="24"/>
        </w:rPr>
        <w:t>、软件</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2、购置单位：</w:t>
      </w:r>
      <w:r w:rsidR="00AB651A" w:rsidRPr="00416F48">
        <w:rPr>
          <w:rFonts w:ascii="宋体" w:eastAsia="宋体" w:hAnsi="宋体" w:cs="宋体" w:hint="eastAsia"/>
          <w:bCs/>
          <w:color w:val="222222"/>
          <w:sz w:val="24"/>
          <w:szCs w:val="24"/>
        </w:rPr>
        <w:t>云南大学旅游文化学院</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3、购置标书时间、地点：</w:t>
      </w:r>
      <w:r w:rsidRPr="00416F48">
        <w:rPr>
          <w:rFonts w:ascii="宋体" w:eastAsia="宋体" w:hAnsi="宋体" w:cs="宋体" w:hint="eastAsia"/>
          <w:bCs/>
          <w:color w:val="000000"/>
          <w:sz w:val="24"/>
          <w:szCs w:val="24"/>
        </w:rPr>
        <w:t>201</w:t>
      </w:r>
      <w:r w:rsidR="00AB651A" w:rsidRPr="00416F48">
        <w:rPr>
          <w:rFonts w:ascii="宋体" w:eastAsia="宋体" w:hAnsi="宋体" w:cs="宋体" w:hint="eastAsia"/>
          <w:bCs/>
          <w:color w:val="000000"/>
          <w:sz w:val="24"/>
          <w:szCs w:val="24"/>
        </w:rPr>
        <w:t>7</w:t>
      </w:r>
      <w:r w:rsidRPr="00416F48">
        <w:rPr>
          <w:rFonts w:ascii="宋体" w:eastAsia="宋体" w:hAnsi="宋体" w:cs="宋体" w:hint="eastAsia"/>
          <w:bCs/>
          <w:color w:val="000000"/>
          <w:sz w:val="24"/>
          <w:szCs w:val="24"/>
        </w:rPr>
        <w:t>年</w:t>
      </w:r>
      <w:r w:rsidR="00181588" w:rsidRPr="00416F48">
        <w:rPr>
          <w:rFonts w:ascii="宋体" w:eastAsia="宋体" w:hAnsi="宋体" w:cs="宋体" w:hint="eastAsia"/>
          <w:bCs/>
          <w:color w:val="000000"/>
          <w:sz w:val="24"/>
          <w:szCs w:val="24"/>
        </w:rPr>
        <w:t>6</w:t>
      </w:r>
      <w:r w:rsidRPr="00416F48">
        <w:rPr>
          <w:rFonts w:ascii="宋体" w:eastAsia="宋体" w:hAnsi="宋体" w:cs="宋体" w:hint="eastAsia"/>
          <w:bCs/>
          <w:color w:val="000000"/>
          <w:sz w:val="24"/>
          <w:szCs w:val="24"/>
        </w:rPr>
        <w:t>月28日14：30—17:30</w:t>
      </w:r>
      <w:r w:rsidR="00AB651A" w:rsidRPr="00416F48">
        <w:rPr>
          <w:rFonts w:ascii="宋体" w:eastAsia="宋体" w:hAnsi="宋体" w:cs="宋体" w:hint="eastAsia"/>
          <w:bCs/>
          <w:color w:val="000000"/>
          <w:sz w:val="24"/>
          <w:szCs w:val="24"/>
        </w:rPr>
        <w:t>，云南大学旅游文化学院行政楼二</w:t>
      </w:r>
      <w:r w:rsidRPr="00416F48">
        <w:rPr>
          <w:rFonts w:ascii="宋体" w:eastAsia="宋体" w:hAnsi="宋体" w:cs="宋体" w:hint="eastAsia"/>
          <w:bCs/>
          <w:color w:val="000000"/>
          <w:sz w:val="24"/>
          <w:szCs w:val="24"/>
        </w:rPr>
        <w:t>楼财务资产部（</w:t>
      </w:r>
      <w:r w:rsidR="00AB651A" w:rsidRPr="00416F48">
        <w:rPr>
          <w:rFonts w:ascii="宋体" w:eastAsia="宋体" w:hAnsi="宋体" w:cs="宋体" w:hint="eastAsia"/>
          <w:bCs/>
          <w:color w:val="000000"/>
          <w:sz w:val="24"/>
          <w:szCs w:val="24"/>
        </w:rPr>
        <w:t>217</w:t>
      </w:r>
      <w:r w:rsidRPr="00416F48">
        <w:rPr>
          <w:rFonts w:ascii="宋体" w:eastAsia="宋体" w:hAnsi="宋体" w:cs="宋体" w:hint="eastAsia"/>
          <w:bCs/>
          <w:color w:val="000000"/>
          <w:sz w:val="24"/>
          <w:szCs w:val="24"/>
        </w:rPr>
        <w:t>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000000"/>
          <w:sz w:val="24"/>
          <w:szCs w:val="24"/>
        </w:rPr>
        <w:t>4、</w:t>
      </w:r>
      <w:r w:rsidRPr="00416F48">
        <w:rPr>
          <w:rFonts w:ascii="宋体" w:eastAsia="宋体" w:hAnsi="宋体" w:cs="宋体" w:hint="eastAsia"/>
          <w:bCs/>
          <w:color w:val="222222"/>
          <w:sz w:val="24"/>
          <w:szCs w:val="24"/>
        </w:rPr>
        <w:t>递交标书时间：2017年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3</w:t>
      </w:r>
      <w:r w:rsidRPr="00416F48">
        <w:rPr>
          <w:rFonts w:ascii="宋体" w:eastAsia="宋体" w:hAnsi="宋体" w:cs="宋体" w:hint="eastAsia"/>
          <w:bCs/>
          <w:color w:val="222222"/>
          <w:sz w:val="24"/>
          <w:szCs w:val="24"/>
        </w:rPr>
        <w:t>日（周</w:t>
      </w:r>
      <w:r w:rsidR="00181588" w:rsidRPr="00416F48">
        <w:rPr>
          <w:rFonts w:ascii="宋体" w:eastAsia="宋体" w:hAnsi="宋体" w:cs="宋体" w:hint="eastAsia"/>
          <w:bCs/>
          <w:color w:val="222222"/>
          <w:sz w:val="24"/>
          <w:szCs w:val="24"/>
        </w:rPr>
        <w:t>一</w:t>
      </w:r>
      <w:r w:rsidRPr="00416F48">
        <w:rPr>
          <w:rFonts w:ascii="宋体" w:eastAsia="宋体" w:hAnsi="宋体" w:cs="宋体" w:hint="eastAsia"/>
          <w:bCs/>
          <w:color w:val="222222"/>
          <w:sz w:val="24"/>
          <w:szCs w:val="24"/>
        </w:rPr>
        <w:t>）下午14：00前</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5、投标保证金：为保证良好的投标秩序，每一个投标供货商应在递交投标文件的同时向招标方交纳投标保证</w:t>
      </w:r>
      <w:r w:rsidRPr="00416F48">
        <w:rPr>
          <w:rFonts w:ascii="宋体" w:eastAsia="宋体" w:hAnsi="宋体" w:cs="宋体" w:hint="eastAsia"/>
          <w:bCs/>
          <w:color w:val="000000"/>
          <w:sz w:val="24"/>
          <w:szCs w:val="24"/>
        </w:rPr>
        <w:t>现金壹</w:t>
      </w:r>
      <w:r w:rsidR="00883B49">
        <w:rPr>
          <w:rFonts w:ascii="宋体" w:eastAsia="宋体" w:hAnsi="宋体" w:cs="宋体" w:hint="eastAsia"/>
          <w:bCs/>
          <w:color w:val="000000"/>
          <w:sz w:val="24"/>
          <w:szCs w:val="24"/>
        </w:rPr>
        <w:t>仟</w:t>
      </w:r>
      <w:r w:rsidRPr="00416F48">
        <w:rPr>
          <w:rFonts w:ascii="宋体" w:eastAsia="宋体" w:hAnsi="宋体" w:cs="宋体" w:hint="eastAsia"/>
          <w:bCs/>
          <w:color w:val="000000"/>
          <w:sz w:val="24"/>
          <w:szCs w:val="24"/>
        </w:rPr>
        <w:t>元整（人民币</w:t>
      </w:r>
      <w:r w:rsidR="00883B49">
        <w:rPr>
          <w:rFonts w:ascii="宋体" w:eastAsia="宋体" w:hAnsi="宋体" w:cs="宋体" w:hint="eastAsia"/>
          <w:bCs/>
          <w:color w:val="000000"/>
          <w:sz w:val="24"/>
          <w:szCs w:val="24"/>
        </w:rPr>
        <w:t> 10,</w:t>
      </w:r>
      <w:r w:rsidRPr="00416F48">
        <w:rPr>
          <w:rFonts w:ascii="宋体" w:eastAsia="宋体" w:hAnsi="宋体" w:cs="宋体" w:hint="eastAsia"/>
          <w:bCs/>
          <w:color w:val="000000"/>
          <w:sz w:val="24"/>
          <w:szCs w:val="24"/>
        </w:rPr>
        <w:t>00.00元）。</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6、开标地点：</w:t>
      </w:r>
      <w:r w:rsidR="00181588" w:rsidRPr="00416F48">
        <w:rPr>
          <w:rFonts w:ascii="宋体" w:eastAsia="宋体" w:hAnsi="宋体" w:cs="宋体" w:hint="eastAsia"/>
          <w:bCs/>
          <w:color w:val="222222"/>
          <w:sz w:val="24"/>
          <w:szCs w:val="24"/>
        </w:rPr>
        <w:t>云南大学旅游文化学院行政楼三楼310</w:t>
      </w:r>
      <w:r w:rsidRPr="00416F48">
        <w:rPr>
          <w:rFonts w:ascii="宋体" w:eastAsia="宋体" w:hAnsi="宋体" w:cs="宋体" w:hint="eastAsia"/>
          <w:bCs/>
          <w:color w:val="222222"/>
          <w:sz w:val="24"/>
          <w:szCs w:val="24"/>
        </w:rPr>
        <w:t>会议室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7、开标时间：2017年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1</w:t>
      </w:r>
      <w:r w:rsidRPr="00416F48">
        <w:rPr>
          <w:rFonts w:ascii="宋体" w:eastAsia="宋体" w:hAnsi="宋体" w:cs="宋体" w:hint="eastAsia"/>
          <w:bCs/>
          <w:color w:val="222222"/>
          <w:sz w:val="24"/>
          <w:szCs w:val="24"/>
        </w:rPr>
        <w:t>4日（周</w:t>
      </w:r>
      <w:r w:rsidR="00181588" w:rsidRPr="00416F48">
        <w:rPr>
          <w:rFonts w:ascii="宋体" w:eastAsia="宋体" w:hAnsi="宋体" w:cs="宋体" w:hint="eastAsia"/>
          <w:bCs/>
          <w:color w:val="222222"/>
          <w:sz w:val="24"/>
          <w:szCs w:val="24"/>
        </w:rPr>
        <w:t>五</w:t>
      </w:r>
      <w:r w:rsidRPr="00416F48">
        <w:rPr>
          <w:rFonts w:ascii="宋体" w:eastAsia="宋体" w:hAnsi="宋体" w:cs="宋体" w:hint="eastAsia"/>
          <w:bCs/>
          <w:color w:val="222222"/>
          <w:sz w:val="24"/>
          <w:szCs w:val="24"/>
        </w:rPr>
        <w:t>）下午14：30</w:t>
      </w:r>
    </w:p>
    <w:p w:rsidR="00F86B16" w:rsidRPr="00416F48" w:rsidRDefault="00F86B16" w:rsidP="00181588">
      <w:pPr>
        <w:adjustRightInd/>
        <w:snapToGrid/>
        <w:spacing w:after="0" w:line="440" w:lineRule="atLeast"/>
        <w:ind w:firstLine="211"/>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技术联系人：</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徐</w:t>
      </w:r>
      <w:r w:rsidRPr="00416F48">
        <w:rPr>
          <w:rFonts w:ascii="宋体" w:eastAsia="宋体" w:hAnsi="宋体" w:cs="宋体" w:hint="eastAsia"/>
          <w:bCs/>
          <w:color w:val="222222"/>
          <w:sz w:val="24"/>
          <w:szCs w:val="24"/>
          <w:u w:val="single"/>
        </w:rPr>
        <w:t>老师    </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联系电话：</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 xml:space="preserve">0888-5135619    </w:t>
      </w:r>
      <w:r w:rsidRPr="00416F48">
        <w:rPr>
          <w:rFonts w:ascii="宋体" w:eastAsia="宋体" w:hAnsi="宋体" w:cs="宋体" w:hint="eastAsia"/>
          <w:bCs/>
          <w:color w:val="222222"/>
          <w:sz w:val="24"/>
          <w:szCs w:val="24"/>
          <w:u w:val="single"/>
        </w:rPr>
        <w:t>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181588" w:rsidP="00C761B1">
      <w:pPr>
        <w:adjustRightInd/>
        <w:snapToGrid/>
        <w:spacing w:after="0" w:line="440" w:lineRule="atLeast"/>
        <w:jc w:val="center"/>
        <w:rPr>
          <w:rFonts w:ascii="宋体" w:eastAsia="宋体" w:hAnsi="宋体" w:cs="宋体"/>
          <w:color w:val="333333"/>
          <w:sz w:val="24"/>
          <w:szCs w:val="24"/>
        </w:rPr>
      </w:pPr>
      <w:r w:rsidRPr="00416F48">
        <w:rPr>
          <w:rFonts w:ascii="宋体" w:eastAsia="宋体" w:hAnsi="宋体" w:cs="宋体" w:hint="eastAsia"/>
          <w:bCs/>
          <w:color w:val="222222"/>
          <w:sz w:val="24"/>
          <w:szCs w:val="24"/>
        </w:rPr>
        <w:t>云南大学旅游文化学院</w:t>
      </w:r>
      <w:r w:rsidR="00F86B16" w:rsidRPr="00416F48">
        <w:rPr>
          <w:rFonts w:ascii="宋体" w:eastAsia="宋体" w:hAnsi="宋体" w:cs="宋体" w:hint="eastAsia"/>
          <w:bCs/>
          <w:color w:val="222222"/>
          <w:sz w:val="24"/>
          <w:szCs w:val="24"/>
        </w:rPr>
        <w:t>购置仪器设备投标须知</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一、投标注意事项：</w:t>
      </w:r>
    </w:p>
    <w:p w:rsidR="00181588" w:rsidRPr="00416F48" w:rsidRDefault="00F86B16" w:rsidP="00181588">
      <w:pPr>
        <w:adjustRightInd/>
        <w:snapToGrid/>
        <w:spacing w:after="0" w:line="440" w:lineRule="atLeast"/>
        <w:ind w:left="1275" w:hanging="855"/>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（一）投标供货商应仔细阅读《招标须知》的全部内容并按《招标</w:t>
      </w:r>
      <w:r w:rsidR="00181588" w:rsidRPr="00416F48">
        <w:rPr>
          <w:rFonts w:ascii="宋体" w:eastAsia="宋体" w:hAnsi="宋体" w:cs="宋体" w:hint="eastAsia"/>
          <w:bCs/>
          <w:color w:val="222222"/>
          <w:sz w:val="24"/>
          <w:szCs w:val="24"/>
        </w:rPr>
        <w:t>须知》的要求提供真实、合</w:t>
      </w:r>
    </w:p>
    <w:p w:rsidR="00F86B16" w:rsidRPr="00416F48" w:rsidRDefault="00181588"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法</w:t>
      </w:r>
      <w:r w:rsidR="00F86B16" w:rsidRPr="00416F48">
        <w:rPr>
          <w:rFonts w:ascii="宋体" w:eastAsia="宋体" w:hAnsi="宋体" w:cs="宋体" w:hint="eastAsia"/>
          <w:bCs/>
          <w:color w:val="222222"/>
          <w:sz w:val="24"/>
          <w:szCs w:val="24"/>
        </w:rPr>
        <w:t>的投标文件，并对其承担全部责任；</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（二）投标文件以及一切有关的文件和资料均以中文书写，电脑打印或印制；</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（三）投标文件应装订成册；</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（四）投标文件一律采用人民币报价，运保费由供货商承但；</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（五）投标文件应由投标供货商法定代表人或法定代表人正式授权的委托代理人签署。</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二、投标文件构成：</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（一）投标书；</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（二）法定代表人必须携身份证到场；如果法定代表人未到场，委托代理人必须携法定代表人亲笔签署的授权委托书、委托人身份证原件及法定代表人身份证复印件到场；</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（三）投标文件及资料目录；</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（四）设备型号、生产厂家及报价；</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（五）技术支持、售后服务承诺书；</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（六）供货商介绍；</w:t>
      </w:r>
    </w:p>
    <w:p w:rsidR="00F86B16" w:rsidRPr="00416F48" w:rsidRDefault="00F86B16" w:rsidP="00181588">
      <w:pPr>
        <w:adjustRightInd/>
        <w:snapToGrid/>
        <w:spacing w:after="0" w:line="440" w:lineRule="atLeast"/>
        <w:ind w:left="901" w:hanging="54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（七）营业执照、资质证和法定代表人，委托代理人身份证复印件。</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注：第（七）项复印件请加盖公章。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三、投标保证金：</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（一）为保证良好的投标秩序，每一个投标供货商应在递交投标文件的同时向招标方交纳投标保证金</w:t>
      </w:r>
      <w:r w:rsidR="00883B49">
        <w:rPr>
          <w:rFonts w:ascii="宋体" w:eastAsia="宋体" w:hAnsi="宋体" w:cs="宋体" w:hint="eastAsia"/>
          <w:bCs/>
          <w:color w:val="222222"/>
          <w:sz w:val="24"/>
          <w:szCs w:val="24"/>
        </w:rPr>
        <w:t>100</w:t>
      </w:r>
      <w:r w:rsidRPr="00416F48">
        <w:rPr>
          <w:rFonts w:ascii="宋体" w:eastAsia="宋体" w:hAnsi="宋体" w:cs="宋体" w:hint="eastAsia"/>
          <w:bCs/>
          <w:color w:val="222222"/>
          <w:sz w:val="24"/>
          <w:szCs w:val="24"/>
        </w:rPr>
        <w:t>0.00元整（人民币壹</w:t>
      </w:r>
      <w:r w:rsidR="00883B49">
        <w:rPr>
          <w:rFonts w:ascii="宋体" w:eastAsia="宋体" w:hAnsi="宋体" w:cs="宋体" w:hint="eastAsia"/>
          <w:bCs/>
          <w:color w:val="222222"/>
          <w:sz w:val="24"/>
          <w:szCs w:val="24"/>
        </w:rPr>
        <w:t>仟</w:t>
      </w:r>
      <w:r w:rsidRPr="00416F48">
        <w:rPr>
          <w:rFonts w:ascii="宋体" w:eastAsia="宋体" w:hAnsi="宋体" w:cs="宋体" w:hint="eastAsia"/>
          <w:bCs/>
          <w:color w:val="222222"/>
          <w:sz w:val="24"/>
          <w:szCs w:val="24"/>
        </w:rPr>
        <w:t>元整）；</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（二）投标保证金以现金的形式提交；</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（三）落标供货商的投标保证金在落标后当日内无息退还；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（四）但对下列情况之一投标供货商，其投标保证金不予退还；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1、有哄抬或恶意降低报价行为的投标供货商；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2、有贿赂招标组、专家组人员行为的投标供货商；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3、提交投标文件后，自动放弃投标的投标供货商；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4、在招标工作结束前，要求撤回投标文件的投标供货商；</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5、中标后不愿签订合同的投标供货商。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四、下列情况之一的投标为无效投标；</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（一）不按《招标须知》要求编制、签署和密封的投标文件；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（二）未按《招标须知》规定的时间和地点提交的投标文件；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（三）开标后，投标文件不齐全的投标供货商；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（四）有哄抬或恶意降低报价行为的投标供货商；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（五）有贿赂招标组、专家组人员行为的投标供货商；</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（六）未按规定交纳保证金的投标供货商。</w:t>
      </w:r>
    </w:p>
    <w:p w:rsidR="00F86B16" w:rsidRPr="00416F48" w:rsidRDefault="00F86B16" w:rsidP="00181588">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五、开标、议标和定标：</w:t>
      </w:r>
    </w:p>
    <w:p w:rsidR="00F86B16" w:rsidRPr="00416F48" w:rsidRDefault="00F86B16" w:rsidP="00181588">
      <w:pPr>
        <w:adjustRightInd/>
        <w:snapToGrid/>
        <w:spacing w:after="0" w:line="440" w:lineRule="atLeast"/>
        <w:ind w:left="141" w:firstLine="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开标：在监督机构的监督下，由招标组负责开标。开标时首先检查投标文件的密封标记及投标方营业执照、资质证，法定代表人身份证原件，法定代表人未到场，须出示委托证明及被委托人身份证原件。确认无误后开启；然后检查投标文件的格式和数量是否符合《招标书》的要求，如符合《招标书》要求的投标文件交专家组评议；</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C761B1"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3、定标：在监督机构的监察督下，招标组根据专家组的评议意见及投标供货商的基本情况、信誉、设备报价、技术支持、服务承诺等确定中标供货商；中标供货商可能是一家或两家。</w:t>
      </w:r>
    </w:p>
    <w:p w:rsidR="00F86B16" w:rsidRPr="00416F48"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4、定标后，由招标组当场宣布中标供货商；但不予解释中标原因。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六、合同授予：</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（一）中标供货商必须按指定的时间、地点、与招标组进行商务商谈，正式签订购销合同；</w:t>
      </w:r>
    </w:p>
    <w:p w:rsidR="00F86B16" w:rsidRPr="00416F48" w:rsidRDefault="00F86B16" w:rsidP="00154984">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（二）在商务商谈时，学校有权对中标供货商在投标文件中提出的设备配置和数量予以适当修改。</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（三）合同付款：</w:t>
      </w:r>
      <w:r w:rsidR="00C761B1">
        <w:rPr>
          <w:rFonts w:ascii="宋体" w:eastAsia="宋体" w:hAnsi="宋体" w:cs="宋体" w:hint="eastAsia"/>
          <w:bCs/>
          <w:color w:val="222222"/>
          <w:sz w:val="24"/>
          <w:szCs w:val="24"/>
        </w:rPr>
        <w:t>设备到货后支付总价款</w:t>
      </w:r>
      <w:r w:rsidRPr="00416F48">
        <w:rPr>
          <w:rFonts w:ascii="宋体" w:eastAsia="宋体" w:hAnsi="宋体" w:cs="宋体" w:hint="eastAsia"/>
          <w:bCs/>
          <w:color w:val="222222"/>
          <w:sz w:val="24"/>
          <w:szCs w:val="24"/>
        </w:rPr>
        <w:t>的</w:t>
      </w:r>
      <w:r w:rsidR="00C761B1">
        <w:rPr>
          <w:rFonts w:ascii="宋体" w:eastAsia="宋体" w:hAnsi="宋体" w:cs="宋体" w:hint="eastAsia"/>
          <w:bCs/>
          <w:color w:val="222222"/>
          <w:sz w:val="24"/>
          <w:szCs w:val="24"/>
        </w:rPr>
        <w:t>30</w:t>
      </w:r>
      <w:r w:rsidRPr="00416F48">
        <w:rPr>
          <w:rFonts w:ascii="宋体" w:eastAsia="宋体" w:hAnsi="宋体" w:cs="宋体" w:hint="eastAsia"/>
          <w:bCs/>
          <w:color w:val="222222"/>
          <w:sz w:val="24"/>
          <w:szCs w:val="24"/>
        </w:rPr>
        <w:t>%，</w:t>
      </w:r>
      <w:r w:rsidR="00C761B1">
        <w:rPr>
          <w:rFonts w:ascii="宋体" w:eastAsia="宋体" w:hAnsi="宋体" w:cs="宋体" w:hint="eastAsia"/>
          <w:bCs/>
          <w:color w:val="222222"/>
          <w:sz w:val="24"/>
          <w:szCs w:val="24"/>
        </w:rPr>
        <w:t>验收合格后</w:t>
      </w:r>
      <w:r w:rsidRPr="00416F48">
        <w:rPr>
          <w:rFonts w:ascii="宋体" w:eastAsia="宋体" w:hAnsi="宋体" w:cs="宋体" w:hint="eastAsia"/>
          <w:bCs/>
          <w:color w:val="222222"/>
          <w:sz w:val="24"/>
          <w:szCs w:val="24"/>
        </w:rPr>
        <w:t>支付</w:t>
      </w:r>
      <w:r w:rsidR="00C761B1">
        <w:rPr>
          <w:rFonts w:ascii="宋体" w:eastAsia="宋体" w:hAnsi="宋体" w:cs="宋体" w:hint="eastAsia"/>
          <w:bCs/>
          <w:color w:val="222222"/>
          <w:sz w:val="24"/>
          <w:szCs w:val="24"/>
        </w:rPr>
        <w:t>6</w:t>
      </w:r>
      <w:r w:rsidRPr="00416F48">
        <w:rPr>
          <w:rFonts w:ascii="宋体" w:eastAsia="宋体" w:hAnsi="宋体" w:cs="宋体" w:hint="eastAsia"/>
          <w:bCs/>
          <w:color w:val="222222"/>
          <w:sz w:val="24"/>
          <w:szCs w:val="24"/>
        </w:rPr>
        <w:t>0%，剩余10%，一年后无质量问题后支付。</w:t>
      </w:r>
    </w:p>
    <w:p w:rsidR="00F86B16" w:rsidRPr="00416F48" w:rsidRDefault="00F86B16" w:rsidP="00181588">
      <w:pPr>
        <w:adjustRightInd/>
        <w:snapToGrid/>
        <w:spacing w:after="0" w:line="440" w:lineRule="atLeast"/>
        <w:ind w:firstLine="369"/>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（四）交货日期：2017 年</w:t>
      </w:r>
      <w:r w:rsidRPr="00416F48">
        <w:rPr>
          <w:rFonts w:ascii="宋体" w:eastAsia="宋体" w:hAnsi="宋体" w:cs="宋体" w:hint="eastAsia"/>
          <w:bCs/>
          <w:color w:val="222222"/>
          <w:sz w:val="24"/>
          <w:szCs w:val="24"/>
          <w:u w:val="single"/>
        </w:rPr>
        <w:t>  </w:t>
      </w:r>
      <w:r w:rsidR="00154984" w:rsidRPr="00416F48">
        <w:rPr>
          <w:rFonts w:ascii="宋体" w:eastAsia="宋体" w:hAnsi="宋体" w:cs="宋体" w:hint="eastAsia"/>
          <w:bCs/>
          <w:color w:val="222222"/>
          <w:sz w:val="24"/>
          <w:szCs w:val="24"/>
          <w:u w:val="single"/>
        </w:rPr>
        <w:t>7</w:t>
      </w:r>
      <w:r w:rsidRPr="00416F48">
        <w:rPr>
          <w:rFonts w:ascii="宋体" w:eastAsia="宋体" w:hAnsi="宋体" w:cs="宋体" w:hint="eastAsia"/>
          <w:bCs/>
          <w:color w:val="222222"/>
          <w:sz w:val="24"/>
          <w:szCs w:val="24"/>
          <w:u w:val="single"/>
        </w:rPr>
        <w:t>  </w:t>
      </w:r>
      <w:r w:rsidRPr="00416F48">
        <w:rPr>
          <w:rFonts w:ascii="宋体" w:eastAsia="宋体" w:hAnsi="宋体" w:cs="宋体" w:hint="eastAsia"/>
          <w:bCs/>
          <w:color w:val="222222"/>
          <w:sz w:val="24"/>
          <w:szCs w:val="24"/>
        </w:rPr>
        <w:t>月底，具体日期由学校通知。</w:t>
      </w:r>
    </w:p>
    <w:p w:rsidR="00416F48" w:rsidRDefault="00F86B16" w:rsidP="00416F48">
      <w:pPr>
        <w:adjustRightInd/>
        <w:snapToGrid/>
        <w:spacing w:after="0" w:line="440" w:lineRule="atLeast"/>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 七、招标项目要求：</w:t>
      </w:r>
    </w:p>
    <w:p w:rsidR="005B2E6A" w:rsidRPr="00416F48" w:rsidRDefault="005B2E6A" w:rsidP="00416F4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bCs/>
          <w:color w:val="222222"/>
          <w:sz w:val="24"/>
          <w:szCs w:val="24"/>
        </w:rPr>
        <w:t>模型/设备需求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1532"/>
        <w:gridCol w:w="5001"/>
        <w:gridCol w:w="947"/>
        <w:gridCol w:w="1653"/>
        <w:gridCol w:w="1653"/>
      </w:tblGrid>
      <w:tr w:rsidR="00D75D40" w:rsidTr="00D75D40">
        <w:tc>
          <w:tcPr>
            <w:tcW w:w="367" w:type="pct"/>
            <w:vAlign w:val="center"/>
          </w:tcPr>
          <w:p w:rsidR="00D75D40" w:rsidRDefault="00D75D40" w:rsidP="001904CD">
            <w:pPr>
              <w:spacing w:line="320" w:lineRule="exact"/>
              <w:jc w:val="center"/>
              <w:rPr>
                <w:rFonts w:ascii="宋体" w:hAnsi="宋体"/>
                <w:b/>
                <w:sz w:val="24"/>
              </w:rPr>
            </w:pPr>
            <w:r>
              <w:rPr>
                <w:rFonts w:ascii="宋体" w:hAnsi="宋体" w:hint="eastAsia"/>
                <w:b/>
                <w:sz w:val="24"/>
              </w:rPr>
              <w:t>序号</w:t>
            </w:r>
          </w:p>
        </w:tc>
        <w:tc>
          <w:tcPr>
            <w:tcW w:w="658" w:type="pct"/>
            <w:vAlign w:val="center"/>
          </w:tcPr>
          <w:p w:rsidR="00D75D40" w:rsidRDefault="00D75D40" w:rsidP="001904CD">
            <w:pPr>
              <w:spacing w:line="320" w:lineRule="exact"/>
              <w:jc w:val="center"/>
              <w:rPr>
                <w:rFonts w:ascii="宋体" w:hAnsi="宋体" w:cs="宋体"/>
                <w:b/>
                <w:sz w:val="24"/>
              </w:rPr>
            </w:pPr>
            <w:r>
              <w:rPr>
                <w:rFonts w:ascii="宋体" w:hAnsi="宋体" w:cs="宋体" w:hint="eastAsia"/>
                <w:b/>
                <w:sz w:val="24"/>
              </w:rPr>
              <w:t>名称</w:t>
            </w:r>
          </w:p>
        </w:tc>
        <w:tc>
          <w:tcPr>
            <w:tcW w:w="2148" w:type="pct"/>
            <w:vAlign w:val="center"/>
          </w:tcPr>
          <w:p w:rsidR="00D75D40" w:rsidRDefault="00D75D40" w:rsidP="001904CD">
            <w:pPr>
              <w:spacing w:line="320" w:lineRule="exact"/>
              <w:jc w:val="center"/>
              <w:rPr>
                <w:rFonts w:ascii="宋体" w:hAnsi="宋体" w:cs="宋体"/>
                <w:b/>
                <w:sz w:val="24"/>
              </w:rPr>
            </w:pPr>
            <w:r>
              <w:rPr>
                <w:rFonts w:ascii="宋体" w:hAnsi="宋体" w:cs="宋体" w:hint="eastAsia"/>
                <w:b/>
                <w:sz w:val="24"/>
              </w:rPr>
              <w:t>产品参数</w:t>
            </w:r>
          </w:p>
        </w:tc>
        <w:tc>
          <w:tcPr>
            <w:tcW w:w="407" w:type="pct"/>
            <w:vAlign w:val="center"/>
          </w:tcPr>
          <w:p w:rsidR="00D75D40" w:rsidRDefault="00D75D40" w:rsidP="001904CD">
            <w:pPr>
              <w:spacing w:line="320" w:lineRule="exact"/>
              <w:jc w:val="center"/>
              <w:textAlignment w:val="center"/>
              <w:rPr>
                <w:rFonts w:ascii="宋体" w:hAnsi="宋体" w:cs="宋体"/>
                <w:b/>
                <w:color w:val="000000"/>
                <w:sz w:val="24"/>
              </w:rPr>
            </w:pPr>
            <w:r>
              <w:rPr>
                <w:rFonts w:ascii="宋体" w:hAnsi="宋体" w:cs="宋体" w:hint="eastAsia"/>
                <w:b/>
                <w:color w:val="000000"/>
                <w:sz w:val="24"/>
              </w:rPr>
              <w:t>数量</w:t>
            </w:r>
          </w:p>
        </w:tc>
        <w:tc>
          <w:tcPr>
            <w:tcW w:w="710" w:type="pct"/>
          </w:tcPr>
          <w:p w:rsidR="00D75D40" w:rsidRDefault="00D75D40" w:rsidP="001904CD">
            <w:pPr>
              <w:spacing w:line="320" w:lineRule="exact"/>
              <w:jc w:val="center"/>
              <w:textAlignment w:val="center"/>
              <w:rPr>
                <w:rFonts w:ascii="宋体" w:hAnsi="宋体" w:cs="宋体"/>
                <w:b/>
                <w:color w:val="000000"/>
                <w:sz w:val="24"/>
              </w:rPr>
            </w:pPr>
            <w:r>
              <w:rPr>
                <w:rFonts w:ascii="宋体" w:hAnsi="宋体" w:cs="宋体" w:hint="eastAsia"/>
                <w:b/>
                <w:color w:val="000000"/>
                <w:sz w:val="24"/>
              </w:rPr>
              <w:t>单价</w:t>
            </w:r>
          </w:p>
        </w:tc>
        <w:tc>
          <w:tcPr>
            <w:tcW w:w="710" w:type="pct"/>
          </w:tcPr>
          <w:p w:rsidR="00D75D40" w:rsidRDefault="00823A56" w:rsidP="001904CD">
            <w:pPr>
              <w:spacing w:line="320" w:lineRule="exact"/>
              <w:jc w:val="center"/>
              <w:textAlignment w:val="center"/>
              <w:rPr>
                <w:rFonts w:ascii="宋体" w:hAnsi="宋体" w:cs="宋体"/>
                <w:b/>
                <w:color w:val="000000"/>
                <w:sz w:val="24"/>
              </w:rPr>
            </w:pPr>
            <w:r>
              <w:rPr>
                <w:rFonts w:ascii="宋体" w:hAnsi="宋体" w:cs="宋体" w:hint="eastAsia"/>
                <w:b/>
                <w:color w:val="000000"/>
                <w:sz w:val="24"/>
              </w:rPr>
              <w:t>备注</w:t>
            </w:r>
          </w:p>
        </w:tc>
      </w:tr>
      <w:tr w:rsidR="00D75D40" w:rsidTr="00D75D40">
        <w:tc>
          <w:tcPr>
            <w:tcW w:w="367" w:type="pct"/>
            <w:vAlign w:val="center"/>
          </w:tcPr>
          <w:p w:rsidR="00D75D40" w:rsidRDefault="00D75D40" w:rsidP="001904CD">
            <w:pPr>
              <w:spacing w:line="320" w:lineRule="exact"/>
              <w:jc w:val="center"/>
              <w:rPr>
                <w:rFonts w:ascii="宋体" w:hAnsi="宋体"/>
                <w:sz w:val="24"/>
              </w:rPr>
            </w:pPr>
            <w:r>
              <w:rPr>
                <w:rFonts w:ascii="宋体" w:hAnsi="宋体" w:hint="eastAsia"/>
                <w:sz w:val="24"/>
              </w:rPr>
              <w:t>1</w:t>
            </w:r>
          </w:p>
        </w:tc>
        <w:tc>
          <w:tcPr>
            <w:tcW w:w="658" w:type="pct"/>
            <w:vAlign w:val="center"/>
          </w:tcPr>
          <w:p w:rsidR="00D75D40" w:rsidRDefault="00D75D40" w:rsidP="00D75D40">
            <w:pPr>
              <w:jc w:val="center"/>
              <w:rPr>
                <w:rFonts w:ascii="宋体" w:hAnsi="宋体"/>
                <w:szCs w:val="21"/>
              </w:rPr>
            </w:pPr>
            <w:r>
              <w:rPr>
                <w:rFonts w:ascii="宋体" w:hAnsi="宋体" w:hint="eastAsia"/>
                <w:szCs w:val="21"/>
              </w:rPr>
              <w:t>数字解剖教学系统</w:t>
            </w:r>
          </w:p>
        </w:tc>
        <w:tc>
          <w:tcPr>
            <w:tcW w:w="2148" w:type="pct"/>
            <w:vAlign w:val="center"/>
          </w:tcPr>
          <w:p w:rsidR="00D75D40" w:rsidRDefault="00D75D40" w:rsidP="00D75D40">
            <w:pPr>
              <w:widowControl w:val="0"/>
              <w:numPr>
                <w:ilvl w:val="0"/>
                <w:numId w:val="1"/>
              </w:numPr>
              <w:adjustRightInd/>
              <w:snapToGrid/>
              <w:spacing w:after="0"/>
              <w:jc w:val="both"/>
              <w:rPr>
                <w:rFonts w:ascii="宋体" w:hAnsi="宋体"/>
                <w:szCs w:val="21"/>
              </w:rPr>
            </w:pPr>
            <w:r>
              <w:rPr>
                <w:rFonts w:ascii="宋体" w:hAnsi="宋体" w:hint="eastAsia"/>
                <w:szCs w:val="21"/>
              </w:rPr>
              <w:t>基于连续真实断层影像三维重建的专业数字人解剖系统：教师端内嵌解剖系统专业版，解剖系统应采用无器质性病变和无缺失的人体连续断层真实数据，三维解剖结构。原始数据完整，其中人的阑尾正常、牙齿正常、睾丸正常并且无节段性数据缺失。横断面间距：头部和颈部为≤</w:t>
            </w:r>
            <w:r>
              <w:rPr>
                <w:rFonts w:ascii="宋体" w:hAnsi="宋体" w:hint="eastAsia"/>
                <w:szCs w:val="21"/>
              </w:rPr>
              <w:t>0.5mm</w:t>
            </w:r>
            <w:r>
              <w:rPr>
                <w:rFonts w:ascii="宋体" w:hAnsi="宋体" w:hint="eastAsia"/>
                <w:szCs w:val="21"/>
              </w:rPr>
              <w:t>，其中颅底部≤</w:t>
            </w:r>
            <w:r>
              <w:rPr>
                <w:rFonts w:ascii="宋体" w:hAnsi="宋体" w:hint="eastAsia"/>
                <w:szCs w:val="21"/>
              </w:rPr>
              <w:t>0.1mm</w:t>
            </w:r>
            <w:r>
              <w:rPr>
                <w:rFonts w:ascii="宋体" w:hAnsi="宋体" w:hint="eastAsia"/>
                <w:szCs w:val="21"/>
              </w:rPr>
              <w:t>，其他部位为≤</w:t>
            </w:r>
            <w:r>
              <w:rPr>
                <w:rFonts w:ascii="宋体" w:hAnsi="宋体" w:hint="eastAsia"/>
                <w:szCs w:val="21"/>
              </w:rPr>
              <w:t>1.0mm</w:t>
            </w:r>
            <w:r>
              <w:rPr>
                <w:rFonts w:ascii="宋体" w:hAnsi="宋体" w:hint="eastAsia"/>
                <w:szCs w:val="21"/>
              </w:rPr>
              <w:t>，断层总数据＞</w:t>
            </w:r>
            <w:r>
              <w:rPr>
                <w:rFonts w:ascii="宋体" w:hAnsi="宋体" w:hint="eastAsia"/>
                <w:szCs w:val="21"/>
              </w:rPr>
              <w:t>2100</w:t>
            </w:r>
            <w:r>
              <w:rPr>
                <w:rFonts w:ascii="宋体" w:hAnsi="宋体" w:hint="eastAsia"/>
                <w:szCs w:val="21"/>
              </w:rPr>
              <w:t>层。具有横断面、冠状面、矢状面真实人体断层图像，能够任意放大与缩小，分辨率≤</w:t>
            </w:r>
            <w:r>
              <w:rPr>
                <w:rFonts w:ascii="宋体" w:hAnsi="宋体" w:hint="eastAsia"/>
                <w:szCs w:val="21"/>
              </w:rPr>
              <w:t>0.18mm</w:t>
            </w:r>
            <w:r>
              <w:rPr>
                <w:rFonts w:ascii="宋体" w:hAnsi="宋体" w:hint="eastAsia"/>
                <w:szCs w:val="21"/>
              </w:rPr>
              <w:t>×</w:t>
            </w:r>
            <w:r>
              <w:rPr>
                <w:rFonts w:ascii="宋体" w:hAnsi="宋体" w:hint="eastAsia"/>
                <w:szCs w:val="21"/>
              </w:rPr>
              <w:t>0.18mm/</w:t>
            </w:r>
            <w:r>
              <w:rPr>
                <w:rFonts w:ascii="宋体" w:hAnsi="宋体" w:hint="eastAsia"/>
                <w:szCs w:val="21"/>
              </w:rPr>
              <w:t>像素。</w:t>
            </w:r>
          </w:p>
          <w:p w:rsidR="00246DC5" w:rsidRDefault="00246DC5" w:rsidP="00D75D40">
            <w:pPr>
              <w:widowControl w:val="0"/>
              <w:numPr>
                <w:ilvl w:val="0"/>
                <w:numId w:val="1"/>
              </w:numPr>
              <w:adjustRightInd/>
              <w:snapToGrid/>
              <w:spacing w:after="0"/>
              <w:jc w:val="both"/>
              <w:rPr>
                <w:rFonts w:ascii="宋体" w:hAnsi="宋体"/>
                <w:szCs w:val="21"/>
              </w:rPr>
            </w:pPr>
            <w:r w:rsidRPr="00246DC5">
              <w:rPr>
                <w:rFonts w:ascii="宋体" w:hAnsi="宋体" w:hint="eastAsia"/>
                <w:szCs w:val="21"/>
              </w:rPr>
              <w:t>数字化解剖教学系统：应</w:t>
            </w:r>
            <w:r w:rsidR="00D75D40" w:rsidRPr="00246DC5">
              <w:rPr>
                <w:rFonts w:ascii="宋体" w:hAnsi="宋体" w:hint="eastAsia"/>
                <w:szCs w:val="21"/>
              </w:rPr>
              <w:t>将人体所有的器官组织</w:t>
            </w:r>
            <w:r w:rsidRPr="00246DC5">
              <w:rPr>
                <w:rFonts w:ascii="宋体" w:hAnsi="宋体" w:hint="eastAsia"/>
                <w:szCs w:val="21"/>
              </w:rPr>
              <w:t>能</w:t>
            </w:r>
            <w:r w:rsidR="00D75D40" w:rsidRPr="00246DC5">
              <w:rPr>
                <w:rFonts w:ascii="宋体" w:hAnsi="宋体" w:hint="eastAsia"/>
                <w:szCs w:val="21"/>
              </w:rPr>
              <w:t>以全真三维模型的形式展示。可任意角度旋转观察，包括俯视效果和仰视效果。各解剖</w:t>
            </w:r>
            <w:r w:rsidR="00D75D40" w:rsidRPr="00246DC5">
              <w:rPr>
                <w:rFonts w:ascii="宋体" w:hAnsi="宋体" w:hint="eastAsia"/>
                <w:szCs w:val="21"/>
              </w:rPr>
              <w:lastRenderedPageBreak/>
              <w:t>结构可以自行添加三维标注。</w:t>
            </w:r>
          </w:p>
          <w:p w:rsidR="00D75D40" w:rsidRPr="00246DC5" w:rsidRDefault="00D75D40" w:rsidP="00D75D40">
            <w:pPr>
              <w:widowControl w:val="0"/>
              <w:numPr>
                <w:ilvl w:val="0"/>
                <w:numId w:val="1"/>
              </w:numPr>
              <w:adjustRightInd/>
              <w:snapToGrid/>
              <w:spacing w:after="0"/>
              <w:jc w:val="both"/>
              <w:rPr>
                <w:rFonts w:ascii="宋体" w:hAnsi="宋体"/>
                <w:szCs w:val="21"/>
              </w:rPr>
            </w:pPr>
            <w:r w:rsidRPr="00246DC5">
              <w:rPr>
                <w:rFonts w:ascii="宋体" w:hAnsi="宋体" w:hint="eastAsia"/>
                <w:szCs w:val="21"/>
              </w:rPr>
              <w:t>根据十二五规划教材，该系统</w:t>
            </w:r>
            <w:r w:rsidR="00246DC5">
              <w:rPr>
                <w:rFonts w:ascii="宋体" w:hAnsi="宋体" w:hint="eastAsia"/>
                <w:szCs w:val="21"/>
              </w:rPr>
              <w:t>应该具有</w:t>
            </w:r>
            <w:r w:rsidRPr="00246DC5">
              <w:rPr>
                <w:rFonts w:ascii="宋体" w:hAnsi="宋体" w:hint="eastAsia"/>
                <w:szCs w:val="21"/>
              </w:rPr>
              <w:t>涵盖了系统解剖学、局部解剖学、断层解剖学等</w:t>
            </w:r>
            <w:r w:rsidR="00246DC5">
              <w:rPr>
                <w:rFonts w:ascii="宋体" w:hAnsi="宋体" w:hint="eastAsia"/>
                <w:szCs w:val="21"/>
              </w:rPr>
              <w:t>的</w:t>
            </w:r>
            <w:r w:rsidRPr="00246DC5">
              <w:rPr>
                <w:rFonts w:ascii="宋体" w:hAnsi="宋体" w:hint="eastAsia"/>
                <w:szCs w:val="21"/>
              </w:rPr>
              <w:t>内容，同时</w:t>
            </w:r>
            <w:r w:rsidR="00246DC5">
              <w:rPr>
                <w:rFonts w:ascii="宋体" w:hAnsi="宋体" w:hint="eastAsia"/>
                <w:szCs w:val="21"/>
              </w:rPr>
              <w:t>应</w:t>
            </w:r>
            <w:r w:rsidRPr="00246DC5">
              <w:rPr>
                <w:rFonts w:ascii="宋体" w:hAnsi="宋体" w:hint="eastAsia"/>
                <w:szCs w:val="21"/>
              </w:rPr>
              <w:t>具有</w:t>
            </w:r>
            <w:r w:rsidRPr="00246DC5">
              <w:rPr>
                <w:rFonts w:ascii="宋体" w:hAnsi="宋体" w:hint="eastAsia"/>
                <w:szCs w:val="21"/>
              </w:rPr>
              <w:t>140</w:t>
            </w:r>
            <w:r w:rsidRPr="00246DC5">
              <w:rPr>
                <w:rFonts w:ascii="宋体" w:hAnsi="宋体" w:hint="eastAsia"/>
                <w:szCs w:val="21"/>
              </w:rPr>
              <w:t>多个系解、局解、断层解剖教学微课视频和大量的数字化练习题，方便学生自学和复习。</w:t>
            </w:r>
          </w:p>
          <w:p w:rsidR="00D75D40" w:rsidRDefault="00D75D40" w:rsidP="00D75D40">
            <w:pPr>
              <w:widowControl w:val="0"/>
              <w:numPr>
                <w:ilvl w:val="0"/>
                <w:numId w:val="1"/>
              </w:numPr>
              <w:adjustRightInd/>
              <w:snapToGrid/>
              <w:spacing w:after="0"/>
              <w:jc w:val="both"/>
              <w:rPr>
                <w:rFonts w:ascii="宋体" w:hAnsi="宋体"/>
                <w:szCs w:val="21"/>
              </w:rPr>
            </w:pPr>
            <w:r>
              <w:rPr>
                <w:rFonts w:ascii="宋体" w:hAnsi="宋体" w:hint="eastAsia"/>
                <w:szCs w:val="21"/>
              </w:rPr>
              <w:t>全触控操作系统：内嵌</w:t>
            </w:r>
            <w:r w:rsidR="00246DC5">
              <w:rPr>
                <w:rFonts w:ascii="宋体" w:hAnsi="宋体" w:hint="eastAsia"/>
                <w:szCs w:val="21"/>
              </w:rPr>
              <w:t>大尺</w:t>
            </w:r>
            <w:r>
              <w:rPr>
                <w:rFonts w:ascii="宋体" w:hAnsi="宋体" w:hint="eastAsia"/>
                <w:szCs w:val="21"/>
              </w:rPr>
              <w:t>寸多点触控系统，</w:t>
            </w:r>
            <w:r w:rsidR="00246DC5">
              <w:rPr>
                <w:rFonts w:ascii="宋体" w:hAnsi="宋体" w:hint="eastAsia"/>
                <w:szCs w:val="21"/>
              </w:rPr>
              <w:t>系统结构简单、美观大方，</w:t>
            </w:r>
            <w:r>
              <w:rPr>
                <w:rFonts w:ascii="宋体" w:hAnsi="宋体" w:hint="eastAsia"/>
                <w:szCs w:val="21"/>
              </w:rPr>
              <w:t>软件的安装调试等</w:t>
            </w:r>
            <w:r w:rsidR="00246DC5">
              <w:rPr>
                <w:rFonts w:ascii="宋体" w:hAnsi="宋体" w:hint="eastAsia"/>
                <w:szCs w:val="21"/>
              </w:rPr>
              <w:t>简易易用</w:t>
            </w:r>
            <w:r>
              <w:rPr>
                <w:rFonts w:ascii="宋体" w:hAnsi="宋体" w:hint="eastAsia"/>
                <w:szCs w:val="21"/>
              </w:rPr>
              <w:t>。</w:t>
            </w:r>
          </w:p>
          <w:p w:rsidR="00D75D40" w:rsidRDefault="00D75D40" w:rsidP="00D75D40">
            <w:pPr>
              <w:widowControl w:val="0"/>
              <w:numPr>
                <w:ilvl w:val="0"/>
                <w:numId w:val="1"/>
              </w:numPr>
              <w:adjustRightInd/>
              <w:snapToGrid/>
              <w:spacing w:after="0"/>
              <w:jc w:val="both"/>
              <w:rPr>
                <w:rFonts w:ascii="宋体" w:hAnsi="宋体"/>
                <w:szCs w:val="21"/>
              </w:rPr>
            </w:pPr>
            <w:r>
              <w:rPr>
                <w:rFonts w:ascii="宋体" w:hAnsi="宋体" w:hint="eastAsia"/>
                <w:szCs w:val="21"/>
              </w:rPr>
              <w:t>一体化显示系统：大屏进行可进行三维人体结构的展示，可以进行课件、图片及视频放映，提供</w:t>
            </w:r>
            <w:r>
              <w:rPr>
                <w:rFonts w:ascii="宋体" w:hAnsi="宋体" w:hint="eastAsia"/>
                <w:szCs w:val="21"/>
              </w:rPr>
              <w:t>4K</w:t>
            </w:r>
            <w:r>
              <w:rPr>
                <w:rFonts w:ascii="宋体" w:hAnsi="宋体" w:hint="eastAsia"/>
                <w:szCs w:val="21"/>
              </w:rPr>
              <w:t>高分辨率显示效果，色彩锐度高，学生观察清晰。方便</w:t>
            </w:r>
            <w:r w:rsidR="00246DC5">
              <w:rPr>
                <w:rFonts w:ascii="宋体" w:hAnsi="宋体" w:hint="eastAsia"/>
                <w:szCs w:val="21"/>
              </w:rPr>
              <w:t>教师</w:t>
            </w:r>
            <w:r>
              <w:rPr>
                <w:rFonts w:ascii="宋体" w:hAnsi="宋体" w:hint="eastAsia"/>
                <w:szCs w:val="21"/>
              </w:rPr>
              <w:t>进行大课教学，完美替代投影机、黑板等传统教学工具。</w:t>
            </w:r>
          </w:p>
          <w:p w:rsidR="00D75D40" w:rsidRDefault="00D75D40" w:rsidP="00246DC5">
            <w:pPr>
              <w:widowControl w:val="0"/>
              <w:adjustRightInd/>
              <w:snapToGrid/>
              <w:spacing w:after="0"/>
              <w:ind w:left="360"/>
              <w:jc w:val="both"/>
              <w:rPr>
                <w:rFonts w:ascii="宋体" w:hAnsi="宋体"/>
                <w:szCs w:val="21"/>
              </w:rPr>
            </w:pPr>
          </w:p>
        </w:tc>
        <w:tc>
          <w:tcPr>
            <w:tcW w:w="407" w:type="pct"/>
            <w:vAlign w:val="center"/>
          </w:tcPr>
          <w:p w:rsidR="00D75D40" w:rsidRDefault="00D75D40" w:rsidP="001904CD">
            <w:pPr>
              <w:spacing w:line="560" w:lineRule="exact"/>
              <w:jc w:val="center"/>
              <w:rPr>
                <w:rFonts w:ascii="宋体" w:hAnsi="宋体"/>
                <w:b/>
                <w:bCs/>
                <w:sz w:val="24"/>
              </w:rPr>
            </w:pPr>
            <w:r>
              <w:rPr>
                <w:rFonts w:ascii="宋体" w:hAnsi="宋体" w:cs="宋体" w:hint="eastAsia"/>
                <w:sz w:val="24"/>
              </w:rPr>
              <w:lastRenderedPageBreak/>
              <w:t>1</w:t>
            </w:r>
            <w:r>
              <w:rPr>
                <w:rFonts w:ascii="宋体" w:hAnsi="宋体" w:cs="宋体" w:hint="eastAsia"/>
                <w:sz w:val="24"/>
              </w:rPr>
              <w:t>套</w:t>
            </w:r>
          </w:p>
        </w:tc>
        <w:tc>
          <w:tcPr>
            <w:tcW w:w="710" w:type="pct"/>
            <w:vAlign w:val="center"/>
          </w:tcPr>
          <w:p w:rsidR="00D75D40" w:rsidRDefault="00D75D40" w:rsidP="001904CD">
            <w:pPr>
              <w:spacing w:line="560" w:lineRule="exact"/>
              <w:jc w:val="center"/>
              <w:rPr>
                <w:rFonts w:ascii="宋体" w:hAnsi="宋体" w:cs="宋体"/>
                <w:sz w:val="24"/>
              </w:rPr>
            </w:pPr>
          </w:p>
        </w:tc>
        <w:tc>
          <w:tcPr>
            <w:tcW w:w="710" w:type="pct"/>
            <w:vAlign w:val="center"/>
          </w:tcPr>
          <w:p w:rsidR="00D75D40" w:rsidRDefault="00D75D40" w:rsidP="001904CD">
            <w:pPr>
              <w:spacing w:line="560" w:lineRule="exact"/>
              <w:jc w:val="center"/>
              <w:rPr>
                <w:rFonts w:ascii="宋体" w:hAnsi="宋体" w:cs="宋体"/>
                <w:sz w:val="24"/>
              </w:rPr>
            </w:pPr>
          </w:p>
        </w:tc>
      </w:tr>
      <w:tr w:rsidR="00D75D40" w:rsidTr="00D75D40">
        <w:tc>
          <w:tcPr>
            <w:tcW w:w="367" w:type="pct"/>
            <w:vAlign w:val="center"/>
          </w:tcPr>
          <w:p w:rsidR="00D75D40" w:rsidRDefault="00D75D40" w:rsidP="001904CD">
            <w:pPr>
              <w:spacing w:line="320" w:lineRule="exact"/>
              <w:jc w:val="center"/>
              <w:rPr>
                <w:rFonts w:ascii="宋体" w:hAnsi="宋体"/>
                <w:sz w:val="24"/>
              </w:rPr>
            </w:pPr>
            <w:r>
              <w:rPr>
                <w:rFonts w:ascii="宋体" w:hAnsi="宋体" w:hint="eastAsia"/>
                <w:sz w:val="24"/>
              </w:rPr>
              <w:lastRenderedPageBreak/>
              <w:t>2</w:t>
            </w:r>
          </w:p>
        </w:tc>
        <w:tc>
          <w:tcPr>
            <w:tcW w:w="658" w:type="pct"/>
            <w:vAlign w:val="center"/>
          </w:tcPr>
          <w:p w:rsidR="00D75D40" w:rsidRDefault="00D75D40" w:rsidP="00246DC5">
            <w:pPr>
              <w:jc w:val="center"/>
              <w:rPr>
                <w:rFonts w:ascii="宋体" w:hAnsi="宋体"/>
                <w:szCs w:val="21"/>
              </w:rPr>
            </w:pPr>
            <w:r>
              <w:rPr>
                <w:rFonts w:ascii="宋体" w:hAnsi="宋体" w:hint="eastAsia"/>
                <w:szCs w:val="21"/>
              </w:rPr>
              <w:t>数字人解剖系统</w:t>
            </w:r>
            <w:r w:rsidR="00246DC5">
              <w:rPr>
                <w:rFonts w:ascii="宋体" w:hAnsi="宋体" w:hint="eastAsia"/>
                <w:szCs w:val="21"/>
              </w:rPr>
              <w:t>学生端</w:t>
            </w:r>
          </w:p>
        </w:tc>
        <w:tc>
          <w:tcPr>
            <w:tcW w:w="2148" w:type="pct"/>
            <w:vAlign w:val="center"/>
          </w:tcPr>
          <w:p w:rsidR="00D75D40" w:rsidRDefault="00246DC5" w:rsidP="00D75D40">
            <w:pPr>
              <w:widowControl w:val="0"/>
              <w:numPr>
                <w:ilvl w:val="0"/>
                <w:numId w:val="2"/>
              </w:numPr>
              <w:adjustRightInd/>
              <w:snapToGrid/>
              <w:spacing w:after="0"/>
              <w:jc w:val="both"/>
              <w:rPr>
                <w:rFonts w:ascii="宋体" w:hAnsi="宋体"/>
                <w:szCs w:val="21"/>
              </w:rPr>
            </w:pPr>
            <w:r>
              <w:rPr>
                <w:rFonts w:ascii="宋体" w:hAnsi="宋体" w:hint="eastAsia"/>
                <w:szCs w:val="21"/>
              </w:rPr>
              <w:t>系统内容需求</w:t>
            </w:r>
            <w:r w:rsidR="00823A56">
              <w:rPr>
                <w:rFonts w:ascii="宋体" w:hAnsi="宋体" w:hint="eastAsia"/>
                <w:szCs w:val="21"/>
              </w:rPr>
              <w:t>、软硬件配置</w:t>
            </w:r>
            <w:r>
              <w:rPr>
                <w:rFonts w:ascii="宋体" w:hAnsi="宋体" w:hint="eastAsia"/>
                <w:szCs w:val="21"/>
              </w:rPr>
              <w:t>应与教师版相同</w:t>
            </w:r>
          </w:p>
          <w:p w:rsidR="00D75D40" w:rsidRDefault="00246DC5" w:rsidP="00D75D40">
            <w:pPr>
              <w:widowControl w:val="0"/>
              <w:numPr>
                <w:ilvl w:val="0"/>
                <w:numId w:val="2"/>
              </w:numPr>
              <w:adjustRightInd/>
              <w:snapToGrid/>
              <w:spacing w:after="0"/>
              <w:jc w:val="both"/>
              <w:rPr>
                <w:rFonts w:ascii="宋体" w:hAnsi="宋体"/>
                <w:szCs w:val="21"/>
              </w:rPr>
            </w:pPr>
            <w:r>
              <w:rPr>
                <w:rFonts w:ascii="宋体" w:hAnsi="宋体" w:hint="eastAsia"/>
                <w:szCs w:val="21"/>
              </w:rPr>
              <w:t>应具有</w:t>
            </w:r>
            <w:r w:rsidR="00D75D40">
              <w:rPr>
                <w:rFonts w:ascii="宋体" w:hAnsi="宋体" w:hint="eastAsia"/>
                <w:szCs w:val="21"/>
              </w:rPr>
              <w:t>紧扣教材的学生自主学习辅助系统：根据十二五规划教材，该系统</w:t>
            </w:r>
            <w:r>
              <w:rPr>
                <w:rFonts w:ascii="宋体" w:hAnsi="宋体" w:hint="eastAsia"/>
                <w:szCs w:val="21"/>
              </w:rPr>
              <w:t>应能涵盖</w:t>
            </w:r>
            <w:r w:rsidR="00D75D40">
              <w:rPr>
                <w:rFonts w:ascii="宋体" w:hAnsi="宋体" w:hint="eastAsia"/>
                <w:szCs w:val="21"/>
              </w:rPr>
              <w:t>系统解剖学、局部解剖学、断层解剖学等内容，</w:t>
            </w:r>
            <w:r>
              <w:rPr>
                <w:rFonts w:ascii="宋体" w:hAnsi="宋体" w:hint="eastAsia"/>
                <w:szCs w:val="21"/>
              </w:rPr>
              <w:t>具有</w:t>
            </w:r>
            <w:r w:rsidR="004E1A3D">
              <w:rPr>
                <w:rFonts w:ascii="宋体" w:hAnsi="宋体" w:hint="eastAsia"/>
                <w:szCs w:val="21"/>
              </w:rPr>
              <w:t>各类响应课程的</w:t>
            </w:r>
            <w:r w:rsidR="00D75D40">
              <w:rPr>
                <w:rFonts w:ascii="宋体" w:hAnsi="宋体" w:hint="eastAsia"/>
                <w:szCs w:val="21"/>
              </w:rPr>
              <w:t>CT</w:t>
            </w:r>
            <w:r w:rsidR="00D75D40">
              <w:rPr>
                <w:rFonts w:ascii="宋体" w:hAnsi="宋体" w:hint="eastAsia"/>
                <w:szCs w:val="21"/>
              </w:rPr>
              <w:t>、磁共振图像，同时具有多个系解、局解、断层解剖教学微课视频和大量的数字化练习题，方便学生自学和复习。</w:t>
            </w:r>
          </w:p>
          <w:p w:rsidR="00D75D40" w:rsidRDefault="00D75D40" w:rsidP="00823A56">
            <w:pPr>
              <w:widowControl w:val="0"/>
              <w:adjustRightInd/>
              <w:snapToGrid/>
              <w:spacing w:after="0"/>
              <w:jc w:val="both"/>
              <w:rPr>
                <w:rFonts w:ascii="宋体" w:hAnsi="宋体"/>
                <w:szCs w:val="21"/>
              </w:rPr>
            </w:pPr>
          </w:p>
        </w:tc>
        <w:tc>
          <w:tcPr>
            <w:tcW w:w="407" w:type="pct"/>
            <w:vAlign w:val="center"/>
          </w:tcPr>
          <w:p w:rsidR="00D75D40" w:rsidRDefault="00D75D40" w:rsidP="001904CD">
            <w:pPr>
              <w:spacing w:line="560" w:lineRule="exact"/>
              <w:jc w:val="center"/>
              <w:rPr>
                <w:rFonts w:ascii="宋体" w:hAnsi="宋体"/>
                <w:b/>
                <w:bCs/>
                <w:sz w:val="24"/>
              </w:rPr>
            </w:pPr>
            <w:r>
              <w:rPr>
                <w:rFonts w:ascii="宋体" w:hAnsi="宋体" w:cs="宋体" w:hint="eastAsia"/>
                <w:sz w:val="24"/>
              </w:rPr>
              <w:t>4</w:t>
            </w:r>
            <w:r>
              <w:rPr>
                <w:rFonts w:ascii="宋体" w:hAnsi="宋体" w:cs="宋体" w:hint="eastAsia"/>
                <w:sz w:val="24"/>
              </w:rPr>
              <w:t>套</w:t>
            </w:r>
          </w:p>
        </w:tc>
        <w:tc>
          <w:tcPr>
            <w:tcW w:w="710" w:type="pct"/>
            <w:vAlign w:val="center"/>
          </w:tcPr>
          <w:p w:rsidR="00D75D40" w:rsidRDefault="00D75D40" w:rsidP="001904CD">
            <w:pPr>
              <w:spacing w:line="560" w:lineRule="exact"/>
              <w:jc w:val="center"/>
              <w:rPr>
                <w:rFonts w:ascii="宋体" w:hAnsi="宋体" w:cs="宋体"/>
                <w:sz w:val="24"/>
              </w:rPr>
            </w:pPr>
          </w:p>
        </w:tc>
        <w:tc>
          <w:tcPr>
            <w:tcW w:w="710" w:type="pct"/>
            <w:vAlign w:val="center"/>
          </w:tcPr>
          <w:p w:rsidR="00D75D40" w:rsidRDefault="00D75D40" w:rsidP="001904CD">
            <w:pPr>
              <w:spacing w:line="560" w:lineRule="exact"/>
              <w:jc w:val="center"/>
              <w:rPr>
                <w:rFonts w:ascii="宋体" w:hAnsi="宋体" w:cs="宋体"/>
                <w:sz w:val="24"/>
              </w:rPr>
            </w:pPr>
          </w:p>
        </w:tc>
      </w:tr>
      <w:tr w:rsidR="00D75D40" w:rsidTr="00D75D40">
        <w:trPr>
          <w:trHeight w:val="1544"/>
        </w:trPr>
        <w:tc>
          <w:tcPr>
            <w:tcW w:w="367" w:type="pct"/>
            <w:vAlign w:val="center"/>
          </w:tcPr>
          <w:p w:rsidR="00D75D40" w:rsidRDefault="00D75D40" w:rsidP="001904CD">
            <w:pPr>
              <w:spacing w:line="320" w:lineRule="exact"/>
              <w:jc w:val="center"/>
              <w:rPr>
                <w:rFonts w:ascii="宋体" w:hAnsi="宋体"/>
                <w:sz w:val="24"/>
              </w:rPr>
            </w:pPr>
            <w:r>
              <w:rPr>
                <w:rFonts w:ascii="宋体" w:hAnsi="宋体" w:hint="eastAsia"/>
                <w:sz w:val="24"/>
              </w:rPr>
              <w:lastRenderedPageBreak/>
              <w:t>3</w:t>
            </w:r>
          </w:p>
        </w:tc>
        <w:tc>
          <w:tcPr>
            <w:tcW w:w="658" w:type="pct"/>
            <w:vAlign w:val="center"/>
          </w:tcPr>
          <w:p w:rsidR="00D75D40" w:rsidRDefault="00D75D40" w:rsidP="001904CD">
            <w:pPr>
              <w:spacing w:line="250" w:lineRule="exact"/>
              <w:jc w:val="center"/>
              <w:rPr>
                <w:rFonts w:ascii="宋体" w:hAnsi="宋体" w:cs="宋体"/>
                <w:szCs w:val="21"/>
              </w:rPr>
            </w:pPr>
            <w:r>
              <w:rPr>
                <w:rFonts w:ascii="宋体" w:hAnsi="宋体" w:hint="eastAsia"/>
                <w:szCs w:val="21"/>
              </w:rPr>
              <w:t>Ecart-1</w:t>
            </w:r>
          </w:p>
          <w:p w:rsidR="00D75D40" w:rsidRDefault="00D75D40" w:rsidP="001904CD">
            <w:pPr>
              <w:jc w:val="center"/>
              <w:rPr>
                <w:rFonts w:ascii="宋体" w:hAnsi="宋体"/>
                <w:szCs w:val="21"/>
              </w:rPr>
            </w:pPr>
            <w:r>
              <w:rPr>
                <w:rFonts w:ascii="宋体" w:hAnsi="宋体" w:hint="eastAsia"/>
                <w:szCs w:val="21"/>
              </w:rPr>
              <w:t>高清录播解剖互动系统</w:t>
            </w:r>
          </w:p>
        </w:tc>
        <w:tc>
          <w:tcPr>
            <w:tcW w:w="2148" w:type="pct"/>
            <w:vAlign w:val="center"/>
          </w:tcPr>
          <w:p w:rsidR="00D75D40" w:rsidRDefault="00D75D40" w:rsidP="001904CD">
            <w:pPr>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 xml:space="preserve"> </w:t>
            </w:r>
            <w:r>
              <w:rPr>
                <w:rFonts w:ascii="宋体" w:hAnsi="宋体" w:hint="eastAsia"/>
                <w:szCs w:val="21"/>
              </w:rPr>
              <w:t>全高清数字摄像机</w:t>
            </w:r>
            <w:r w:rsidR="00823A56">
              <w:rPr>
                <w:rFonts w:ascii="宋体" w:hAnsi="宋体" w:hint="eastAsia"/>
                <w:szCs w:val="21"/>
              </w:rPr>
              <w:t>：可</w:t>
            </w:r>
            <w:r>
              <w:rPr>
                <w:rFonts w:ascii="宋体" w:hAnsi="宋体" w:hint="eastAsia"/>
                <w:szCs w:val="21"/>
              </w:rPr>
              <w:t>经过全高清的数字化采集、压缩、编辑、录制、传输等，到客户端解码播放最终显示。该系统</w:t>
            </w:r>
            <w:r w:rsidR="00823A56">
              <w:rPr>
                <w:rFonts w:ascii="宋体" w:hAnsi="宋体" w:hint="eastAsia"/>
                <w:szCs w:val="21"/>
              </w:rPr>
              <w:t>可</w:t>
            </w:r>
            <w:r>
              <w:rPr>
                <w:rFonts w:ascii="宋体" w:hAnsi="宋体" w:hint="eastAsia"/>
                <w:szCs w:val="21"/>
              </w:rPr>
              <w:t>支持</w:t>
            </w:r>
            <w:r>
              <w:rPr>
                <w:rFonts w:ascii="宋体" w:hAnsi="宋体" w:hint="eastAsia"/>
                <w:szCs w:val="21"/>
              </w:rPr>
              <w:t>1920</w:t>
            </w:r>
            <w:r>
              <w:rPr>
                <w:rFonts w:ascii="宋体" w:hAnsi="宋体" w:hint="eastAsia"/>
                <w:szCs w:val="21"/>
              </w:rPr>
              <w:t>×</w:t>
            </w:r>
            <w:r>
              <w:rPr>
                <w:rFonts w:ascii="宋体" w:hAnsi="宋体" w:hint="eastAsia"/>
                <w:szCs w:val="21"/>
              </w:rPr>
              <w:t>1080</w:t>
            </w:r>
            <w:r>
              <w:rPr>
                <w:rFonts w:ascii="宋体" w:hAnsi="宋体" w:hint="eastAsia"/>
                <w:szCs w:val="21"/>
              </w:rPr>
              <w:t>分辨率的视频采集，并向下兼容</w:t>
            </w:r>
            <w:r>
              <w:rPr>
                <w:rFonts w:ascii="宋体" w:hAnsi="宋体" w:hint="eastAsia"/>
                <w:szCs w:val="21"/>
              </w:rPr>
              <w:t>1280</w:t>
            </w:r>
            <w:r>
              <w:rPr>
                <w:rFonts w:ascii="宋体" w:hAnsi="宋体" w:hint="eastAsia"/>
                <w:szCs w:val="21"/>
              </w:rPr>
              <w:t>×</w:t>
            </w:r>
            <w:r>
              <w:rPr>
                <w:rFonts w:ascii="宋体" w:hAnsi="宋体" w:hint="eastAsia"/>
                <w:szCs w:val="21"/>
              </w:rPr>
              <w:t>720</w:t>
            </w:r>
            <w:r>
              <w:rPr>
                <w:rFonts w:ascii="宋体" w:hAnsi="宋体" w:hint="eastAsia"/>
                <w:szCs w:val="21"/>
              </w:rPr>
              <w:t>分辨率以及标清分辨率。</w:t>
            </w:r>
          </w:p>
          <w:p w:rsidR="00D75D40" w:rsidRDefault="00D75D40" w:rsidP="001904CD">
            <w:pPr>
              <w:rPr>
                <w:rFonts w:ascii="宋体" w:hAnsi="宋体"/>
                <w:szCs w:val="21"/>
              </w:rPr>
            </w:pPr>
            <w:r>
              <w:rPr>
                <w:rFonts w:ascii="宋体" w:hAnsi="宋体" w:hint="eastAsia"/>
                <w:szCs w:val="21"/>
              </w:rPr>
              <w:t>数字解剖实验室</w:t>
            </w:r>
            <w:r w:rsidR="00823A56">
              <w:rPr>
                <w:rFonts w:ascii="宋体" w:hAnsi="宋体" w:hint="eastAsia"/>
                <w:szCs w:val="21"/>
              </w:rPr>
              <w:t>需</w:t>
            </w:r>
            <w:r>
              <w:rPr>
                <w:rFonts w:ascii="宋体" w:hAnsi="宋体" w:hint="eastAsia"/>
                <w:szCs w:val="21"/>
              </w:rPr>
              <w:t>配置</w:t>
            </w:r>
            <w:r w:rsidR="00823A56">
              <w:rPr>
                <w:rFonts w:ascii="宋体" w:hAnsi="宋体" w:hint="eastAsia"/>
                <w:szCs w:val="21"/>
              </w:rPr>
              <w:t>的</w:t>
            </w:r>
            <w:r>
              <w:rPr>
                <w:rFonts w:ascii="宋体" w:hAnsi="宋体" w:hint="eastAsia"/>
                <w:szCs w:val="21"/>
              </w:rPr>
              <w:t>实验录播系统，录播主机</w:t>
            </w:r>
            <w:bookmarkStart w:id="0" w:name="_GoBack"/>
            <w:bookmarkEnd w:id="0"/>
            <w:r w:rsidR="00823A56">
              <w:rPr>
                <w:rFonts w:ascii="宋体" w:hAnsi="宋体" w:hint="eastAsia"/>
                <w:szCs w:val="21"/>
              </w:rPr>
              <w:t>能</w:t>
            </w:r>
            <w:r>
              <w:rPr>
                <w:rFonts w:ascii="宋体" w:hAnsi="宋体" w:hint="eastAsia"/>
                <w:szCs w:val="21"/>
              </w:rPr>
              <w:t>保证远端主控机能够实时观察到数字解剖实验室的授课情况，并能录制学生解剖过程。</w:t>
            </w:r>
          </w:p>
          <w:p w:rsidR="00D75D40" w:rsidRDefault="00D75D40" w:rsidP="001904CD">
            <w:pPr>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 xml:space="preserve"> </w:t>
            </w:r>
            <w:r>
              <w:rPr>
                <w:rFonts w:ascii="宋体" w:hAnsi="宋体" w:hint="eastAsia"/>
                <w:szCs w:val="21"/>
              </w:rPr>
              <w:t>网络互动教学系统：该</w:t>
            </w:r>
            <w:r w:rsidR="00823A56">
              <w:rPr>
                <w:rFonts w:ascii="宋体" w:hAnsi="宋体" w:hint="eastAsia"/>
                <w:szCs w:val="21"/>
              </w:rPr>
              <w:t>系统应能</w:t>
            </w:r>
            <w:r>
              <w:rPr>
                <w:rFonts w:ascii="宋体" w:hAnsi="宋体" w:hint="eastAsia"/>
                <w:szCs w:val="21"/>
              </w:rPr>
              <w:t>提供清晰的多画面实时显示和丰富的交互手段。</w:t>
            </w:r>
            <w:r w:rsidR="00823A56">
              <w:rPr>
                <w:rFonts w:ascii="宋体" w:hAnsi="宋体" w:hint="eastAsia"/>
                <w:szCs w:val="21"/>
              </w:rPr>
              <w:t>可</w:t>
            </w:r>
            <w:r>
              <w:rPr>
                <w:rFonts w:ascii="宋体" w:hAnsi="宋体" w:hint="eastAsia"/>
                <w:szCs w:val="21"/>
              </w:rPr>
              <w:t>完全通过网络进行视频的传输和交互。系统的</w:t>
            </w:r>
            <w:r w:rsidR="00823A56">
              <w:rPr>
                <w:rFonts w:ascii="宋体" w:hAnsi="宋体" w:hint="eastAsia"/>
                <w:szCs w:val="21"/>
              </w:rPr>
              <w:t>需具有的</w:t>
            </w:r>
            <w:r>
              <w:rPr>
                <w:rFonts w:ascii="宋体" w:hAnsi="宋体" w:hint="eastAsia"/>
                <w:szCs w:val="21"/>
              </w:rPr>
              <w:t>主要功能：</w:t>
            </w:r>
          </w:p>
          <w:p w:rsidR="00D75D40" w:rsidRDefault="00D75D40" w:rsidP="001904CD">
            <w:pPr>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）高清数字摄像机画面实时查看</w:t>
            </w:r>
          </w:p>
          <w:p w:rsidR="00D75D40" w:rsidRDefault="00D75D40" w:rsidP="001904CD">
            <w:pPr>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）教师端教学内容实时广播</w:t>
            </w:r>
          </w:p>
          <w:p w:rsidR="00D75D40" w:rsidRDefault="00D75D40" w:rsidP="001904CD">
            <w:pPr>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）查看录制的课程录像</w:t>
            </w:r>
          </w:p>
          <w:p w:rsidR="00D75D40" w:rsidRDefault="00D75D40" w:rsidP="001904CD">
            <w:pPr>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）教学课件、图片等资料的分享</w:t>
            </w:r>
          </w:p>
          <w:p w:rsidR="00D75D40" w:rsidRDefault="00D75D40" w:rsidP="001904CD">
            <w:pPr>
              <w:rPr>
                <w:rFonts w:ascii="宋体" w:hAnsi="宋体"/>
                <w:szCs w:val="21"/>
              </w:rPr>
            </w:pPr>
            <w:r>
              <w:rPr>
                <w:rFonts w:ascii="宋体" w:hAnsi="宋体" w:hint="eastAsia"/>
                <w:szCs w:val="21"/>
              </w:rPr>
              <w:t>3</w:t>
            </w:r>
            <w:r>
              <w:rPr>
                <w:rFonts w:ascii="宋体" w:hAnsi="宋体" w:hint="eastAsia"/>
                <w:szCs w:val="21"/>
              </w:rPr>
              <w:t>、高清数字硬盘录像机（每实验室一台）：</w:t>
            </w:r>
            <w:r>
              <w:rPr>
                <w:rFonts w:ascii="宋体" w:hAnsi="宋体" w:hint="eastAsia"/>
                <w:szCs w:val="21"/>
              </w:rPr>
              <w:t xml:space="preserve"> </w:t>
            </w:r>
            <w:r w:rsidR="00823A56">
              <w:rPr>
                <w:rFonts w:ascii="宋体" w:hAnsi="宋体" w:hint="eastAsia"/>
                <w:szCs w:val="21"/>
              </w:rPr>
              <w:t>嵌入式网络硬盘录像机是新一代低成本高画质的高清数字硬盘录像机，</w:t>
            </w:r>
            <w:r>
              <w:rPr>
                <w:rFonts w:ascii="宋体" w:hAnsi="宋体" w:hint="eastAsia"/>
                <w:szCs w:val="21"/>
              </w:rPr>
              <w:t>支持</w:t>
            </w:r>
            <w:r>
              <w:rPr>
                <w:rFonts w:ascii="宋体" w:hAnsi="宋体" w:hint="eastAsia"/>
                <w:szCs w:val="21"/>
              </w:rPr>
              <w:t>HD-SDI</w:t>
            </w:r>
            <w:r>
              <w:rPr>
                <w:rFonts w:ascii="宋体" w:hAnsi="宋体" w:hint="eastAsia"/>
                <w:szCs w:val="21"/>
              </w:rPr>
              <w:t>标准，配合高清</w:t>
            </w:r>
            <w:r>
              <w:rPr>
                <w:rFonts w:ascii="宋体" w:hAnsi="宋体" w:hint="eastAsia"/>
                <w:szCs w:val="21"/>
              </w:rPr>
              <w:t>SDI</w:t>
            </w:r>
            <w:r>
              <w:rPr>
                <w:rFonts w:ascii="宋体" w:hAnsi="宋体" w:hint="eastAsia"/>
                <w:szCs w:val="21"/>
              </w:rPr>
              <w:t>数字摄像机可实现</w:t>
            </w:r>
            <w:r>
              <w:rPr>
                <w:rFonts w:ascii="宋体" w:hAnsi="宋体" w:hint="eastAsia"/>
                <w:szCs w:val="21"/>
              </w:rPr>
              <w:t>HDMI</w:t>
            </w:r>
            <w:r>
              <w:rPr>
                <w:rFonts w:ascii="宋体" w:hAnsi="宋体" w:hint="eastAsia"/>
                <w:szCs w:val="21"/>
              </w:rPr>
              <w:t>和</w:t>
            </w:r>
            <w:r>
              <w:rPr>
                <w:rFonts w:ascii="宋体" w:hAnsi="宋体" w:hint="eastAsia"/>
                <w:szCs w:val="21"/>
              </w:rPr>
              <w:t>VGA</w:t>
            </w:r>
            <w:r>
              <w:rPr>
                <w:rFonts w:ascii="宋体" w:hAnsi="宋体" w:hint="eastAsia"/>
                <w:szCs w:val="21"/>
              </w:rPr>
              <w:t>的</w:t>
            </w:r>
            <w:r>
              <w:rPr>
                <w:rFonts w:ascii="宋体" w:hAnsi="宋体" w:hint="eastAsia"/>
                <w:szCs w:val="21"/>
              </w:rPr>
              <w:t>1080P</w:t>
            </w:r>
            <w:r>
              <w:rPr>
                <w:rFonts w:ascii="宋体" w:hAnsi="宋体" w:hint="eastAsia"/>
                <w:szCs w:val="21"/>
              </w:rPr>
              <w:t>高清输出。它既可本地独立实现高清录制，以适应视频录制数字化、网络化、高清化的需求。可广泛应用于对高清和网传延时要求高的数字解剖实验教学课堂。</w:t>
            </w:r>
          </w:p>
        </w:tc>
        <w:tc>
          <w:tcPr>
            <w:tcW w:w="407" w:type="pct"/>
            <w:vAlign w:val="center"/>
          </w:tcPr>
          <w:p w:rsidR="00D75D40" w:rsidRDefault="00D75D40" w:rsidP="001904CD">
            <w:pPr>
              <w:spacing w:line="560" w:lineRule="exact"/>
              <w:jc w:val="center"/>
              <w:rPr>
                <w:rFonts w:ascii="宋体" w:hAnsi="宋体"/>
                <w:b/>
                <w:bCs/>
                <w:sz w:val="24"/>
              </w:rPr>
            </w:pPr>
            <w:r>
              <w:rPr>
                <w:rFonts w:ascii="宋体" w:hAnsi="宋体" w:cs="宋体" w:hint="eastAsia"/>
                <w:sz w:val="24"/>
              </w:rPr>
              <w:t>1</w:t>
            </w:r>
            <w:r>
              <w:rPr>
                <w:rFonts w:ascii="宋体" w:hAnsi="宋体" w:cs="宋体" w:hint="eastAsia"/>
                <w:sz w:val="24"/>
              </w:rPr>
              <w:t>套</w:t>
            </w:r>
          </w:p>
        </w:tc>
        <w:tc>
          <w:tcPr>
            <w:tcW w:w="710" w:type="pct"/>
            <w:vAlign w:val="center"/>
          </w:tcPr>
          <w:p w:rsidR="00D75D40" w:rsidRDefault="00D75D40" w:rsidP="001904CD">
            <w:pPr>
              <w:spacing w:line="560" w:lineRule="exact"/>
              <w:jc w:val="center"/>
              <w:rPr>
                <w:rFonts w:ascii="宋体" w:hAnsi="宋体" w:cs="宋体"/>
                <w:sz w:val="24"/>
              </w:rPr>
            </w:pPr>
          </w:p>
        </w:tc>
        <w:tc>
          <w:tcPr>
            <w:tcW w:w="710" w:type="pct"/>
            <w:vAlign w:val="center"/>
          </w:tcPr>
          <w:p w:rsidR="00D75D40" w:rsidRDefault="00D75D40" w:rsidP="001904CD">
            <w:pPr>
              <w:spacing w:line="560" w:lineRule="exact"/>
              <w:jc w:val="center"/>
              <w:rPr>
                <w:rFonts w:ascii="宋体" w:hAnsi="宋体" w:cs="宋体"/>
                <w:sz w:val="24"/>
              </w:rPr>
            </w:pPr>
          </w:p>
        </w:tc>
      </w:tr>
      <w:tr w:rsidR="00D75D40" w:rsidTr="00D75D40">
        <w:trPr>
          <w:trHeight w:val="1544"/>
        </w:trPr>
        <w:tc>
          <w:tcPr>
            <w:tcW w:w="367" w:type="pct"/>
            <w:vAlign w:val="center"/>
          </w:tcPr>
          <w:p w:rsidR="00D75D40" w:rsidRDefault="00D75D40" w:rsidP="001904CD">
            <w:pPr>
              <w:spacing w:line="320" w:lineRule="exact"/>
              <w:jc w:val="center"/>
              <w:rPr>
                <w:rFonts w:ascii="宋体" w:hAnsi="宋体"/>
                <w:sz w:val="24"/>
              </w:rPr>
            </w:pPr>
            <w:r>
              <w:rPr>
                <w:rFonts w:ascii="宋体" w:hAnsi="宋体" w:hint="eastAsia"/>
                <w:sz w:val="24"/>
              </w:rPr>
              <w:t>4</w:t>
            </w:r>
          </w:p>
        </w:tc>
        <w:tc>
          <w:tcPr>
            <w:tcW w:w="658" w:type="pct"/>
            <w:vAlign w:val="center"/>
          </w:tcPr>
          <w:p w:rsidR="00D75D40" w:rsidRDefault="00D75D40" w:rsidP="001904CD">
            <w:pPr>
              <w:jc w:val="center"/>
              <w:rPr>
                <w:rFonts w:ascii="宋体" w:hAnsi="宋体"/>
                <w:szCs w:val="21"/>
              </w:rPr>
            </w:pPr>
            <w:r>
              <w:rPr>
                <w:rFonts w:ascii="宋体" w:hAnsi="宋体" w:hint="eastAsia"/>
                <w:szCs w:val="21"/>
              </w:rPr>
              <w:t>平衡臂式无影灯</w:t>
            </w:r>
          </w:p>
        </w:tc>
        <w:tc>
          <w:tcPr>
            <w:tcW w:w="2148" w:type="pct"/>
            <w:vAlign w:val="center"/>
          </w:tcPr>
          <w:p w:rsidR="00D75D40" w:rsidRDefault="00D75D40" w:rsidP="001904CD">
            <w:pPr>
              <w:rPr>
                <w:rFonts w:ascii="宋体" w:hAnsi="宋体"/>
                <w:szCs w:val="21"/>
              </w:rPr>
            </w:pPr>
            <w:r>
              <w:rPr>
                <w:rFonts w:ascii="宋体" w:hAnsi="宋体" w:hint="eastAsia"/>
                <w:szCs w:val="21"/>
              </w:rPr>
              <w:t>医用三吊臂无影灯：三只吊臂，其中一个用于摄像机全方位吊臂，可</w:t>
            </w:r>
            <w:r>
              <w:rPr>
                <w:rFonts w:ascii="宋体" w:hAnsi="宋体" w:hint="eastAsia"/>
                <w:szCs w:val="21"/>
              </w:rPr>
              <w:t>360</w:t>
            </w:r>
            <w:r>
              <w:rPr>
                <w:rFonts w:ascii="宋体" w:hAnsi="宋体" w:hint="eastAsia"/>
                <w:szCs w:val="21"/>
              </w:rPr>
              <w:t>度旋转，高低自由控制，旋转半径</w:t>
            </w:r>
            <w:r>
              <w:rPr>
                <w:rFonts w:ascii="宋体" w:hAnsi="宋体" w:hint="eastAsia"/>
                <w:szCs w:val="21"/>
              </w:rPr>
              <w:t>1.2m-1.5m</w:t>
            </w:r>
            <w:r>
              <w:rPr>
                <w:rFonts w:ascii="宋体" w:hAnsi="宋体" w:hint="eastAsia"/>
                <w:szCs w:val="21"/>
              </w:rPr>
              <w:t>内置线材，手柄自由旋转。</w:t>
            </w:r>
            <w:r>
              <w:rPr>
                <w:rFonts w:ascii="宋体" w:hAnsi="宋体" w:hint="eastAsia"/>
                <w:szCs w:val="21"/>
              </w:rPr>
              <w:t>YCZF700/500(</w:t>
            </w:r>
            <w:r>
              <w:rPr>
                <w:rFonts w:ascii="宋体" w:hAnsi="宋体" w:hint="eastAsia"/>
                <w:szCs w:val="21"/>
              </w:rPr>
              <w:t>多棱镜</w:t>
            </w:r>
            <w:r>
              <w:rPr>
                <w:rFonts w:ascii="宋体" w:hAnsi="宋体" w:hint="eastAsia"/>
                <w:szCs w:val="21"/>
              </w:rPr>
              <w:t xml:space="preserve">) </w:t>
            </w:r>
            <w:r>
              <w:rPr>
                <w:rFonts w:ascii="宋体" w:hAnsi="宋体" w:hint="eastAsia"/>
                <w:szCs w:val="21"/>
              </w:rPr>
              <w:t>照度：</w:t>
            </w:r>
            <w:r>
              <w:rPr>
                <w:rFonts w:ascii="宋体" w:hAnsi="宋体" w:hint="eastAsia"/>
                <w:szCs w:val="21"/>
              </w:rPr>
              <w:t xml:space="preserve">160.000/140.000lx </w:t>
            </w:r>
            <w:r>
              <w:rPr>
                <w:rFonts w:ascii="宋体" w:hAnsi="宋体" w:hint="eastAsia"/>
                <w:szCs w:val="21"/>
              </w:rPr>
              <w:t>色温：</w:t>
            </w:r>
            <w:r>
              <w:rPr>
                <w:rFonts w:ascii="宋体" w:hAnsi="宋体" w:hint="eastAsia"/>
                <w:szCs w:val="21"/>
              </w:rPr>
              <w:t>4300K</w:t>
            </w:r>
            <w:r>
              <w:rPr>
                <w:rFonts w:ascii="宋体" w:hAnsi="宋体" w:hint="eastAsia"/>
                <w:szCs w:val="21"/>
              </w:rPr>
              <w:t>±</w:t>
            </w:r>
            <w:r>
              <w:rPr>
                <w:rFonts w:ascii="宋体" w:hAnsi="宋体" w:hint="eastAsia"/>
                <w:szCs w:val="21"/>
              </w:rPr>
              <w:t xml:space="preserve">500K </w:t>
            </w:r>
            <w:r>
              <w:rPr>
                <w:rFonts w:ascii="宋体" w:hAnsi="宋体" w:hint="eastAsia"/>
                <w:szCs w:val="21"/>
              </w:rPr>
              <w:t>光斑直径：</w:t>
            </w:r>
            <w:r>
              <w:rPr>
                <w:rFonts w:ascii="宋体" w:hAnsi="宋体" w:hint="eastAsia"/>
                <w:szCs w:val="21"/>
              </w:rPr>
              <w:t xml:space="preserve">120-280mm </w:t>
            </w:r>
            <w:r>
              <w:rPr>
                <w:rFonts w:ascii="宋体" w:hAnsi="宋体" w:hint="eastAsia"/>
                <w:szCs w:val="21"/>
              </w:rPr>
              <w:t>照明深度：≥</w:t>
            </w:r>
            <w:r>
              <w:rPr>
                <w:rFonts w:ascii="宋体" w:hAnsi="宋体" w:hint="eastAsia"/>
                <w:szCs w:val="21"/>
              </w:rPr>
              <w:t xml:space="preserve">800mm </w:t>
            </w:r>
            <w:r>
              <w:rPr>
                <w:rFonts w:ascii="宋体" w:hAnsi="宋体" w:hint="eastAsia"/>
                <w:szCs w:val="21"/>
              </w:rPr>
              <w:t>亮度调节：十档连续调光</w:t>
            </w:r>
            <w:r>
              <w:rPr>
                <w:rFonts w:ascii="宋体" w:hAnsi="宋体" w:hint="eastAsia"/>
                <w:szCs w:val="21"/>
              </w:rPr>
              <w:t xml:space="preserve"> </w:t>
            </w:r>
            <w:r>
              <w:rPr>
                <w:rFonts w:ascii="宋体" w:hAnsi="宋体" w:hint="eastAsia"/>
                <w:szCs w:val="21"/>
              </w:rPr>
              <w:t>显色指数：</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97% </w:t>
            </w:r>
            <w:r>
              <w:rPr>
                <w:rFonts w:ascii="宋体" w:hAnsi="宋体" w:hint="eastAsia"/>
                <w:szCs w:val="21"/>
              </w:rPr>
              <w:t>医生头部升温</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 xml:space="preserve">  </w:t>
            </w:r>
            <w:r>
              <w:rPr>
                <w:rFonts w:ascii="宋体" w:hAnsi="宋体" w:hint="eastAsia"/>
                <w:szCs w:val="21"/>
              </w:rPr>
              <w:t>电源电压：</w:t>
            </w:r>
            <w:r>
              <w:rPr>
                <w:rFonts w:ascii="宋体" w:hAnsi="宋体" w:hint="eastAsia"/>
                <w:szCs w:val="21"/>
              </w:rPr>
              <w:t>220V</w:t>
            </w:r>
            <w:r>
              <w:rPr>
                <w:rFonts w:ascii="宋体" w:hAnsi="宋体" w:hint="eastAsia"/>
                <w:szCs w:val="21"/>
              </w:rPr>
              <w:t>±</w:t>
            </w:r>
            <w:r>
              <w:rPr>
                <w:rFonts w:ascii="宋体" w:hAnsi="宋体" w:hint="eastAsia"/>
                <w:szCs w:val="21"/>
              </w:rPr>
              <w:t>22V 50HZ</w:t>
            </w:r>
            <w:r>
              <w:rPr>
                <w:rFonts w:ascii="宋体" w:hAnsi="宋体" w:hint="eastAsia"/>
                <w:szCs w:val="21"/>
              </w:rPr>
              <w:t>±</w:t>
            </w:r>
            <w:r>
              <w:rPr>
                <w:rFonts w:ascii="宋体" w:hAnsi="宋体" w:hint="eastAsia"/>
                <w:szCs w:val="21"/>
              </w:rPr>
              <w:t xml:space="preserve">1HZ </w:t>
            </w:r>
            <w:r>
              <w:rPr>
                <w:rFonts w:ascii="宋体" w:hAnsi="宋体" w:hint="eastAsia"/>
                <w:szCs w:val="21"/>
              </w:rPr>
              <w:t>输入功率</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400VA </w:t>
            </w:r>
            <w:r>
              <w:rPr>
                <w:rFonts w:ascii="宋体" w:hAnsi="宋体" w:hint="eastAsia"/>
                <w:szCs w:val="21"/>
              </w:rPr>
              <w:t>灯泡功率：</w:t>
            </w:r>
            <w:r>
              <w:rPr>
                <w:rFonts w:ascii="宋体" w:hAnsi="宋体" w:hint="eastAsia"/>
                <w:szCs w:val="21"/>
              </w:rPr>
              <w:t xml:space="preserve"> 150/150W  </w:t>
            </w:r>
          </w:p>
        </w:tc>
        <w:tc>
          <w:tcPr>
            <w:tcW w:w="407" w:type="pct"/>
            <w:vAlign w:val="center"/>
          </w:tcPr>
          <w:p w:rsidR="00D75D40" w:rsidRDefault="00D75D40" w:rsidP="001904CD">
            <w:pPr>
              <w:spacing w:line="560" w:lineRule="exact"/>
              <w:jc w:val="center"/>
              <w:rPr>
                <w:rFonts w:ascii="宋体" w:hAnsi="宋体" w:cs="宋体"/>
                <w:sz w:val="24"/>
              </w:rPr>
            </w:pPr>
            <w:r>
              <w:rPr>
                <w:rFonts w:ascii="宋体" w:hAnsi="宋体" w:cs="宋体" w:hint="eastAsia"/>
                <w:sz w:val="24"/>
              </w:rPr>
              <w:t>1</w:t>
            </w:r>
            <w:r>
              <w:rPr>
                <w:rFonts w:ascii="宋体" w:hAnsi="宋体" w:cs="宋体" w:hint="eastAsia"/>
                <w:sz w:val="24"/>
              </w:rPr>
              <w:t>套</w:t>
            </w:r>
          </w:p>
        </w:tc>
        <w:tc>
          <w:tcPr>
            <w:tcW w:w="710" w:type="pct"/>
            <w:vAlign w:val="center"/>
          </w:tcPr>
          <w:p w:rsidR="00D75D40" w:rsidRDefault="00D75D40" w:rsidP="001904CD">
            <w:pPr>
              <w:spacing w:line="560" w:lineRule="exact"/>
              <w:jc w:val="center"/>
              <w:rPr>
                <w:rFonts w:ascii="宋体" w:hAnsi="宋体" w:cs="宋体"/>
                <w:sz w:val="24"/>
              </w:rPr>
            </w:pPr>
          </w:p>
        </w:tc>
        <w:tc>
          <w:tcPr>
            <w:tcW w:w="710" w:type="pct"/>
            <w:vAlign w:val="center"/>
          </w:tcPr>
          <w:p w:rsidR="00D75D40" w:rsidRDefault="00D75D40" w:rsidP="001904CD">
            <w:pPr>
              <w:spacing w:line="560" w:lineRule="exact"/>
              <w:jc w:val="center"/>
              <w:rPr>
                <w:rFonts w:ascii="宋体" w:hAnsi="宋体" w:cs="宋体"/>
                <w:sz w:val="24"/>
              </w:rPr>
            </w:pPr>
          </w:p>
        </w:tc>
      </w:tr>
    </w:tbl>
    <w:p w:rsidR="00F86B16" w:rsidRPr="005B08DC" w:rsidRDefault="00F86B16" w:rsidP="00416F48">
      <w:pPr>
        <w:adjustRightInd/>
        <w:snapToGrid/>
        <w:spacing w:after="0" w:line="440" w:lineRule="atLeast"/>
        <w:jc w:val="both"/>
        <w:rPr>
          <w:rFonts w:ascii="宋体" w:eastAsia="宋体" w:hAnsi="宋体" w:cs="宋体"/>
          <w:color w:val="333333"/>
          <w:sz w:val="24"/>
          <w:szCs w:val="24"/>
        </w:rPr>
      </w:pPr>
    </w:p>
    <w:p w:rsidR="00F86B16" w:rsidRPr="004C0640" w:rsidRDefault="00F86B16" w:rsidP="00181588">
      <w:pPr>
        <w:adjustRightInd/>
        <w:snapToGrid/>
        <w:spacing w:after="0" w:line="360" w:lineRule="atLeast"/>
        <w:jc w:val="both"/>
        <w:rPr>
          <w:rFonts w:ascii="宋体" w:eastAsia="宋体" w:hAnsi="宋体" w:cs="宋体"/>
          <w:color w:val="333333"/>
          <w:sz w:val="24"/>
          <w:szCs w:val="24"/>
        </w:rPr>
      </w:pPr>
      <w:r w:rsidRPr="005B08DC">
        <w:rPr>
          <w:rFonts w:ascii="Simsun" w:eastAsia="宋体" w:hAnsi="Simsun" w:cs="宋体"/>
          <w:color w:val="333333"/>
          <w:sz w:val="21"/>
          <w:szCs w:val="21"/>
        </w:rPr>
        <w:t> </w:t>
      </w:r>
      <w:r w:rsidR="00C761B1">
        <w:rPr>
          <w:rFonts w:ascii="Simsun" w:eastAsia="宋体" w:hAnsi="Simsun" w:cs="宋体" w:hint="eastAsia"/>
          <w:color w:val="333333"/>
          <w:sz w:val="21"/>
          <w:szCs w:val="21"/>
        </w:rPr>
        <w:t xml:space="preserve">    </w:t>
      </w:r>
      <w:r w:rsidR="00823A56">
        <w:rPr>
          <w:rFonts w:ascii="Simsun" w:eastAsia="宋体" w:hAnsi="Simsun" w:cs="宋体" w:hint="eastAsia"/>
          <w:color w:val="333333"/>
          <w:sz w:val="24"/>
          <w:szCs w:val="24"/>
        </w:rPr>
        <w:t>上述</w:t>
      </w:r>
      <w:r w:rsidR="00C761B1" w:rsidRPr="00C761B1">
        <w:rPr>
          <w:rFonts w:ascii="Simsun" w:eastAsia="宋体" w:hAnsi="Simsun" w:cs="宋体" w:hint="eastAsia"/>
          <w:color w:val="333333"/>
          <w:sz w:val="24"/>
          <w:szCs w:val="24"/>
        </w:rPr>
        <w:t>设备</w:t>
      </w:r>
      <w:r w:rsidR="00C761B1">
        <w:rPr>
          <w:rFonts w:ascii="Simsun" w:eastAsia="宋体" w:hAnsi="Simsun" w:cs="宋体" w:hint="eastAsia"/>
          <w:color w:val="333333"/>
          <w:sz w:val="24"/>
          <w:szCs w:val="24"/>
        </w:rPr>
        <w:t>投标商</w:t>
      </w:r>
      <w:r w:rsidR="00C761B1" w:rsidRPr="00C761B1">
        <w:rPr>
          <w:rFonts w:ascii="Simsun" w:eastAsia="宋体" w:hAnsi="Simsun" w:cs="宋体" w:hint="eastAsia"/>
          <w:color w:val="333333"/>
          <w:sz w:val="24"/>
          <w:szCs w:val="24"/>
        </w:rPr>
        <w:t>应</w:t>
      </w:r>
      <w:r w:rsidR="00823A56">
        <w:rPr>
          <w:rFonts w:ascii="Simsun" w:eastAsia="宋体" w:hAnsi="Simsun" w:cs="宋体" w:hint="eastAsia"/>
          <w:color w:val="333333"/>
          <w:sz w:val="24"/>
          <w:szCs w:val="24"/>
        </w:rPr>
        <w:t>为</w:t>
      </w:r>
      <w:r w:rsidR="00C761B1" w:rsidRPr="00C761B1">
        <w:rPr>
          <w:rFonts w:ascii="Simsun" w:eastAsia="宋体" w:hAnsi="Simsun" w:cs="宋体" w:hint="eastAsia"/>
          <w:color w:val="333333"/>
          <w:sz w:val="24"/>
          <w:szCs w:val="24"/>
        </w:rPr>
        <w:t>设备</w:t>
      </w:r>
      <w:r w:rsidR="00823A56">
        <w:rPr>
          <w:rFonts w:ascii="Simsun" w:eastAsia="宋体" w:hAnsi="Simsun" w:cs="宋体" w:hint="eastAsia"/>
          <w:color w:val="333333"/>
          <w:sz w:val="24"/>
          <w:szCs w:val="24"/>
        </w:rPr>
        <w:t>直接生产</w:t>
      </w:r>
      <w:r w:rsidR="00C761B1" w:rsidRPr="00C761B1">
        <w:rPr>
          <w:rFonts w:ascii="Simsun" w:eastAsia="宋体" w:hAnsi="Simsun" w:cs="宋体" w:hint="eastAsia"/>
          <w:color w:val="333333"/>
          <w:sz w:val="24"/>
          <w:szCs w:val="24"/>
        </w:rPr>
        <w:t>厂商</w:t>
      </w:r>
      <w:r w:rsidR="00823A56">
        <w:rPr>
          <w:rFonts w:ascii="Simsun" w:eastAsia="宋体" w:hAnsi="Simsun" w:cs="宋体" w:hint="eastAsia"/>
          <w:color w:val="333333"/>
          <w:sz w:val="24"/>
          <w:szCs w:val="24"/>
        </w:rPr>
        <w:t>或具有设备厂商直接销售</w:t>
      </w:r>
      <w:r w:rsidR="00C761B1" w:rsidRPr="00C761B1">
        <w:rPr>
          <w:rFonts w:ascii="Simsun" w:eastAsia="宋体" w:hAnsi="Simsun" w:cs="宋体" w:hint="eastAsia"/>
          <w:color w:val="333333"/>
          <w:sz w:val="24"/>
          <w:szCs w:val="24"/>
        </w:rPr>
        <w:t>授权证明，并能为我院提供长期的售后服务</w:t>
      </w:r>
      <w:r w:rsidR="00CA61A6">
        <w:rPr>
          <w:rFonts w:ascii="Simsun" w:eastAsia="宋体" w:hAnsi="Simsun" w:cs="宋体" w:hint="eastAsia"/>
          <w:color w:val="333333"/>
          <w:sz w:val="24"/>
          <w:szCs w:val="24"/>
        </w:rPr>
        <w:t>（应至少能支持</w:t>
      </w:r>
      <w:r w:rsidR="00CA61A6">
        <w:rPr>
          <w:rFonts w:ascii="Simsun" w:eastAsia="宋体" w:hAnsi="Simsun" w:cs="宋体" w:hint="eastAsia"/>
          <w:color w:val="333333"/>
          <w:sz w:val="24"/>
          <w:szCs w:val="24"/>
        </w:rPr>
        <w:t>5</w:t>
      </w:r>
      <w:r w:rsidR="00CA61A6">
        <w:rPr>
          <w:rFonts w:ascii="Simsun" w:eastAsia="宋体" w:hAnsi="Simsun" w:cs="宋体" w:hint="eastAsia"/>
          <w:color w:val="333333"/>
          <w:sz w:val="24"/>
          <w:szCs w:val="24"/>
        </w:rPr>
        <w:t>年左右的售后服务）</w:t>
      </w:r>
      <w:r w:rsidR="005B2E6A">
        <w:rPr>
          <w:rFonts w:ascii="Simsun" w:eastAsia="宋体" w:hAnsi="Simsun" w:cs="宋体" w:hint="eastAsia"/>
          <w:color w:val="333333"/>
          <w:sz w:val="24"/>
          <w:szCs w:val="24"/>
        </w:rPr>
        <w:t>及耗材供应，同时该实验室设备供应商如</w:t>
      </w:r>
      <w:r w:rsidR="00C761B1" w:rsidRPr="00C761B1">
        <w:rPr>
          <w:rFonts w:ascii="Simsun" w:eastAsia="宋体" w:hAnsi="Simsun" w:cs="宋体" w:hint="eastAsia"/>
          <w:color w:val="333333"/>
          <w:sz w:val="24"/>
          <w:szCs w:val="24"/>
        </w:rPr>
        <w:t>具有实验室建设规划能力，可实现实验室一体化建设，与模型等设备形成合乎教学、科研需求的实验室</w:t>
      </w:r>
      <w:r w:rsidR="005B2E6A">
        <w:rPr>
          <w:rFonts w:ascii="Simsun" w:eastAsia="宋体" w:hAnsi="Simsun" w:cs="宋体" w:hint="eastAsia"/>
          <w:color w:val="333333"/>
          <w:sz w:val="24"/>
          <w:szCs w:val="24"/>
        </w:rPr>
        <w:t>等需求的优先考虑</w:t>
      </w:r>
      <w:r w:rsidR="00C761B1" w:rsidRPr="00C761B1">
        <w:rPr>
          <w:rFonts w:ascii="Simsun" w:eastAsia="宋体" w:hAnsi="Simsun" w:cs="宋体" w:hint="eastAsia"/>
          <w:color w:val="333333"/>
          <w:sz w:val="24"/>
          <w:szCs w:val="24"/>
        </w:rPr>
        <w:t>。</w:t>
      </w:r>
      <w:r w:rsidR="004C0640">
        <w:rPr>
          <w:rFonts w:ascii="Simsun" w:eastAsia="宋体" w:hAnsi="Simsun" w:cs="宋体" w:hint="eastAsia"/>
          <w:color w:val="333333"/>
          <w:sz w:val="24"/>
          <w:szCs w:val="24"/>
        </w:rPr>
        <w:t>所需软件</w:t>
      </w:r>
      <w:r w:rsidR="00D75D40" w:rsidRPr="004C0640">
        <w:rPr>
          <w:rFonts w:ascii="宋体" w:eastAsia="宋体" w:hAnsi="宋体" w:hint="eastAsia"/>
          <w:sz w:val="24"/>
          <w:szCs w:val="24"/>
        </w:rPr>
        <w:t>系统了</w:t>
      </w:r>
      <w:r w:rsidR="004C0640">
        <w:rPr>
          <w:rFonts w:ascii="宋体" w:eastAsia="宋体" w:hAnsi="宋体" w:hint="eastAsia"/>
          <w:sz w:val="24"/>
          <w:szCs w:val="24"/>
        </w:rPr>
        <w:t>应能</w:t>
      </w:r>
      <w:r w:rsidR="00D75D40" w:rsidRPr="004C0640">
        <w:rPr>
          <w:rFonts w:ascii="宋体" w:eastAsia="宋体" w:hAnsi="宋体" w:hint="eastAsia"/>
          <w:sz w:val="24"/>
          <w:szCs w:val="24"/>
        </w:rPr>
        <w:t>通过国家级医学相关机构的鉴定，具有中国计算机软件著作权登记证书。</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以上价格为综合报价，包含设计、制作、运输、安装、调试、税金、售后服务费等一切费用。</w:t>
      </w: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文章：财务资产</w:t>
      </w:r>
      <w:r w:rsidR="00CA61A6">
        <w:rPr>
          <w:rFonts w:ascii="宋体" w:eastAsia="宋体" w:hAnsi="宋体" w:cs="宋体" w:hint="eastAsia"/>
          <w:b/>
          <w:bCs/>
          <w:color w:val="222222"/>
          <w:sz w:val="24"/>
          <w:szCs w:val="24"/>
        </w:rPr>
        <w:t>处</w:t>
      </w:r>
      <w:r w:rsidRPr="005B08DC">
        <w:rPr>
          <w:rFonts w:ascii="宋体" w:eastAsia="宋体" w:hAnsi="宋体" w:cs="宋体" w:hint="eastAsia"/>
          <w:b/>
          <w:bCs/>
          <w:color w:val="222222"/>
          <w:sz w:val="24"/>
          <w:szCs w:val="24"/>
        </w:rPr>
        <w:t>   编辑：</w:t>
      </w:r>
      <w:r w:rsidR="00CA61A6">
        <w:rPr>
          <w:rFonts w:ascii="宋体" w:eastAsia="宋体" w:hAnsi="宋体" w:cs="宋体" w:hint="eastAsia"/>
          <w:b/>
          <w:bCs/>
          <w:color w:val="222222"/>
          <w:sz w:val="24"/>
          <w:szCs w:val="24"/>
        </w:rPr>
        <w:t>徐智超</w:t>
      </w:r>
      <w:r w:rsidRPr="005B08DC">
        <w:rPr>
          <w:rFonts w:ascii="宋体" w:eastAsia="宋体" w:hAnsi="宋体" w:cs="宋体" w:hint="eastAsia"/>
          <w:b/>
          <w:bCs/>
          <w:color w:val="222222"/>
          <w:sz w:val="24"/>
          <w:szCs w:val="24"/>
        </w:rPr>
        <w:t>    发布：</w:t>
      </w:r>
      <w:r w:rsidR="00CA61A6">
        <w:rPr>
          <w:rFonts w:ascii="宋体" w:eastAsia="宋体" w:hAnsi="宋体" w:cs="宋体" w:hint="eastAsia"/>
          <w:b/>
          <w:bCs/>
          <w:color w:val="222222"/>
          <w:sz w:val="24"/>
          <w:szCs w:val="24"/>
        </w:rPr>
        <w:t>徐智超</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005B2E6A">
        <w:rPr>
          <w:rFonts w:ascii="宋体" w:eastAsia="宋体" w:hAnsi="宋体" w:cs="宋体" w:hint="eastAsia"/>
          <w:b/>
          <w:bCs/>
          <w:color w:val="222222"/>
          <w:sz w:val="24"/>
          <w:szCs w:val="24"/>
        </w:rPr>
        <w:t>     </w:t>
      </w:r>
      <w:r w:rsidRPr="005B08DC">
        <w:rPr>
          <w:rFonts w:ascii="宋体" w:eastAsia="宋体" w:hAnsi="宋体" w:cs="宋体" w:hint="eastAsia"/>
          <w:b/>
          <w:bCs/>
          <w:color w:val="222222"/>
          <w:sz w:val="24"/>
          <w:szCs w:val="24"/>
        </w:rPr>
        <w:t>  </w:t>
      </w:r>
    </w:p>
    <w:p w:rsidR="00F86B16" w:rsidRPr="005B08DC" w:rsidRDefault="005B2E6A" w:rsidP="0018158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Pr>
          <w:rFonts w:ascii="宋体" w:eastAsia="宋体" w:hAnsi="宋体" w:cs="宋体" w:hint="eastAsia"/>
          <w:color w:val="222222"/>
          <w:sz w:val="24"/>
          <w:szCs w:val="24"/>
        </w:rPr>
        <w:t xml:space="preserve">    </w:t>
      </w:r>
      <w:r w:rsidR="00C761B1">
        <w:rPr>
          <w:rFonts w:ascii="宋体" w:eastAsia="宋体" w:hAnsi="宋体" w:cs="宋体" w:hint="eastAsia"/>
          <w:color w:val="222222"/>
          <w:sz w:val="24"/>
          <w:szCs w:val="24"/>
        </w:rPr>
        <w:t>云南大学旅游文化学院</w:t>
      </w:r>
    </w:p>
    <w:p w:rsidR="008B656B" w:rsidRPr="005B2E6A"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Pr="005B08DC">
        <w:rPr>
          <w:rFonts w:ascii="宋体" w:eastAsia="宋体" w:hAnsi="宋体" w:cs="宋体" w:hint="eastAsia"/>
          <w:color w:val="222222"/>
          <w:sz w:val="24"/>
          <w:szCs w:val="24"/>
        </w:rPr>
        <w:t>201</w:t>
      </w:r>
      <w:r w:rsidR="00CA61A6">
        <w:rPr>
          <w:rFonts w:ascii="宋体" w:eastAsia="宋体" w:hAnsi="宋体" w:cs="宋体" w:hint="eastAsia"/>
          <w:color w:val="222222"/>
          <w:sz w:val="24"/>
          <w:szCs w:val="24"/>
        </w:rPr>
        <w:t>7</w:t>
      </w:r>
      <w:r w:rsidRPr="005B08DC">
        <w:rPr>
          <w:rFonts w:ascii="宋体" w:eastAsia="宋体" w:hAnsi="宋体" w:cs="宋体" w:hint="eastAsia"/>
          <w:color w:val="222222"/>
          <w:sz w:val="24"/>
          <w:szCs w:val="24"/>
        </w:rPr>
        <w:t>年</w:t>
      </w:r>
      <w:r w:rsidR="00CA61A6">
        <w:rPr>
          <w:rFonts w:ascii="宋体" w:eastAsia="宋体" w:hAnsi="宋体" w:cs="宋体" w:hint="eastAsia"/>
          <w:color w:val="222222"/>
          <w:sz w:val="24"/>
          <w:szCs w:val="24"/>
        </w:rPr>
        <w:t>6</w:t>
      </w:r>
      <w:r w:rsidRPr="005B08DC">
        <w:rPr>
          <w:rFonts w:ascii="宋体" w:eastAsia="宋体" w:hAnsi="宋体" w:cs="宋体" w:hint="eastAsia"/>
          <w:color w:val="222222"/>
          <w:sz w:val="24"/>
          <w:szCs w:val="24"/>
        </w:rPr>
        <w:t>月4日</w:t>
      </w:r>
    </w:p>
    <w:sectPr w:rsidR="008B656B" w:rsidRPr="005B2E6A" w:rsidSect="00416F48">
      <w:pgSz w:w="11906" w:h="16838"/>
      <w:pgMar w:top="1440" w:right="244" w:bottom="1440" w:left="2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CB3" w:rsidRDefault="00873CB3" w:rsidP="004F1F8B">
      <w:pPr>
        <w:spacing w:after="0"/>
      </w:pPr>
      <w:r>
        <w:separator/>
      </w:r>
    </w:p>
  </w:endnote>
  <w:endnote w:type="continuationSeparator" w:id="0">
    <w:p w:rsidR="00873CB3" w:rsidRDefault="00873CB3" w:rsidP="004F1F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CB3" w:rsidRDefault="00873CB3" w:rsidP="004F1F8B">
      <w:pPr>
        <w:spacing w:after="0"/>
      </w:pPr>
      <w:r>
        <w:separator/>
      </w:r>
    </w:p>
  </w:footnote>
  <w:footnote w:type="continuationSeparator" w:id="0">
    <w:p w:rsidR="00873CB3" w:rsidRDefault="00873CB3" w:rsidP="004F1F8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76852"/>
    <w:multiLevelType w:val="multilevel"/>
    <w:tmpl w:val="67D76852"/>
    <w:lvl w:ilvl="0">
      <w:start w:val="1"/>
      <w:numFmt w:val="decimal"/>
      <w:lvlText w:val="%1、"/>
      <w:lvlJc w:val="left"/>
      <w:pPr>
        <w:ind w:left="360" w:hanging="360"/>
      </w:pPr>
      <w:rPr>
        <w:rFonts w:ascii="Calibri" w:hAnsi="Calibri" w:cs="Times New Roman"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B802CAA"/>
    <w:multiLevelType w:val="multilevel"/>
    <w:tmpl w:val="7B802CAA"/>
    <w:lvl w:ilvl="0">
      <w:start w:val="1"/>
      <w:numFmt w:val="decimal"/>
      <w:lvlText w:val="%1、"/>
      <w:lvlJc w:val="left"/>
      <w:pPr>
        <w:ind w:left="360" w:hanging="360"/>
      </w:pPr>
      <w:rPr>
        <w:rFonts w:ascii="Calibri" w:hAnsi="Calibri" w:cs="Times New Roman"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6B16"/>
    <w:rsid w:val="00130C80"/>
    <w:rsid w:val="00154984"/>
    <w:rsid w:val="00181588"/>
    <w:rsid w:val="00246DC5"/>
    <w:rsid w:val="003C6E2E"/>
    <w:rsid w:val="00416F48"/>
    <w:rsid w:val="004516E8"/>
    <w:rsid w:val="004B5F32"/>
    <w:rsid w:val="004C0640"/>
    <w:rsid w:val="004C4092"/>
    <w:rsid w:val="004E1A3D"/>
    <w:rsid w:val="004F1F8B"/>
    <w:rsid w:val="005B2E6A"/>
    <w:rsid w:val="005B7F17"/>
    <w:rsid w:val="006B7C5D"/>
    <w:rsid w:val="007C295C"/>
    <w:rsid w:val="00823A56"/>
    <w:rsid w:val="00873CB3"/>
    <w:rsid w:val="00883B49"/>
    <w:rsid w:val="008B656B"/>
    <w:rsid w:val="00915EAB"/>
    <w:rsid w:val="00AB651A"/>
    <w:rsid w:val="00C50A94"/>
    <w:rsid w:val="00C700F8"/>
    <w:rsid w:val="00C761B1"/>
    <w:rsid w:val="00CA61A6"/>
    <w:rsid w:val="00CE0FF2"/>
    <w:rsid w:val="00D75D40"/>
    <w:rsid w:val="00E15D82"/>
    <w:rsid w:val="00EB2D0B"/>
    <w:rsid w:val="00F86B16"/>
    <w:rsid w:val="00FF5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1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F1F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F1F8B"/>
    <w:rPr>
      <w:rFonts w:ascii="Tahoma" w:eastAsia="微软雅黑" w:hAnsi="Tahoma" w:cstheme="minorBidi"/>
      <w:sz w:val="18"/>
      <w:szCs w:val="18"/>
    </w:rPr>
  </w:style>
  <w:style w:type="paragraph" w:styleId="a6">
    <w:name w:val="footer"/>
    <w:basedOn w:val="a"/>
    <w:link w:val="Char0"/>
    <w:uiPriority w:val="99"/>
    <w:semiHidden/>
    <w:unhideWhenUsed/>
    <w:rsid w:val="004F1F8B"/>
    <w:pPr>
      <w:tabs>
        <w:tab w:val="center" w:pos="4153"/>
        <w:tab w:val="right" w:pos="8306"/>
      </w:tabs>
    </w:pPr>
    <w:rPr>
      <w:sz w:val="18"/>
      <w:szCs w:val="18"/>
    </w:rPr>
  </w:style>
  <w:style w:type="character" w:customStyle="1" w:styleId="Char0">
    <w:name w:val="页脚 Char"/>
    <w:basedOn w:val="a0"/>
    <w:link w:val="a6"/>
    <w:uiPriority w:val="99"/>
    <w:semiHidden/>
    <w:rsid w:val="004F1F8B"/>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divs>
    <w:div w:id="214858775">
      <w:bodyDiv w:val="1"/>
      <w:marLeft w:val="0"/>
      <w:marRight w:val="0"/>
      <w:marTop w:val="0"/>
      <w:marBottom w:val="0"/>
      <w:divBdr>
        <w:top w:val="none" w:sz="0" w:space="0" w:color="auto"/>
        <w:left w:val="none" w:sz="0" w:space="0" w:color="auto"/>
        <w:bottom w:val="none" w:sz="0" w:space="0" w:color="auto"/>
        <w:right w:val="none" w:sz="0" w:space="0" w:color="auto"/>
      </w:divBdr>
    </w:div>
    <w:div w:id="308948300">
      <w:bodyDiv w:val="1"/>
      <w:marLeft w:val="0"/>
      <w:marRight w:val="0"/>
      <w:marTop w:val="0"/>
      <w:marBottom w:val="0"/>
      <w:divBdr>
        <w:top w:val="none" w:sz="0" w:space="0" w:color="auto"/>
        <w:left w:val="none" w:sz="0" w:space="0" w:color="auto"/>
        <w:bottom w:val="none" w:sz="0" w:space="0" w:color="auto"/>
        <w:right w:val="none" w:sz="0" w:space="0" w:color="auto"/>
      </w:divBdr>
    </w:div>
    <w:div w:id="616108706">
      <w:bodyDiv w:val="1"/>
      <w:marLeft w:val="0"/>
      <w:marRight w:val="0"/>
      <w:marTop w:val="0"/>
      <w:marBottom w:val="0"/>
      <w:divBdr>
        <w:top w:val="none" w:sz="0" w:space="0" w:color="auto"/>
        <w:left w:val="none" w:sz="0" w:space="0" w:color="auto"/>
        <w:bottom w:val="none" w:sz="0" w:space="0" w:color="auto"/>
        <w:right w:val="none" w:sz="0" w:space="0" w:color="auto"/>
      </w:divBdr>
    </w:div>
    <w:div w:id="13867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15</cp:revision>
  <dcterms:created xsi:type="dcterms:W3CDTF">2017-09-10T14:09:00Z</dcterms:created>
  <dcterms:modified xsi:type="dcterms:W3CDTF">2017-10-12T01:04:00Z</dcterms:modified>
</cp:coreProperties>
</file>