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B16" w:rsidRPr="00EB2D0B" w:rsidRDefault="006B7C5D" w:rsidP="00EB2D0B">
      <w:pPr>
        <w:adjustRightInd/>
        <w:snapToGrid/>
        <w:spacing w:after="0" w:line="750" w:lineRule="atLeast"/>
        <w:jc w:val="center"/>
        <w:rPr>
          <w:rFonts w:ascii="微软雅黑" w:hAnsi="微软雅黑" w:cs="宋体"/>
          <w:b/>
          <w:bCs/>
          <w:sz w:val="30"/>
          <w:szCs w:val="30"/>
        </w:rPr>
      </w:pPr>
      <w:r>
        <w:rPr>
          <w:rFonts w:ascii="微软雅黑" w:hAnsi="微软雅黑" w:cs="宋体" w:hint="eastAsia"/>
          <w:b/>
          <w:bCs/>
          <w:sz w:val="30"/>
          <w:szCs w:val="30"/>
        </w:rPr>
        <w:t>儿科、产科</w:t>
      </w:r>
      <w:r w:rsidR="00F86B16" w:rsidRPr="00EB2D0B">
        <w:rPr>
          <w:rFonts w:ascii="微软雅黑" w:hAnsi="微软雅黑" w:cs="宋体" w:hint="eastAsia"/>
          <w:b/>
          <w:bCs/>
          <w:sz w:val="30"/>
          <w:szCs w:val="30"/>
        </w:rPr>
        <w:t>实验室标本设备招标文件</w:t>
      </w:r>
    </w:p>
    <w:p w:rsidR="00F86B16" w:rsidRPr="005B08DC" w:rsidRDefault="00AB651A" w:rsidP="00181588">
      <w:pPr>
        <w:adjustRightInd/>
        <w:snapToGrid/>
        <w:spacing w:after="0" w:line="450" w:lineRule="atLeast"/>
        <w:jc w:val="both"/>
        <w:rPr>
          <w:rFonts w:ascii="Simsun" w:eastAsia="宋体" w:hAnsi="Simsun" w:cs="宋体" w:hint="eastAsia"/>
          <w:color w:val="000000"/>
          <w:sz w:val="27"/>
          <w:szCs w:val="27"/>
        </w:rPr>
      </w:pPr>
      <w:r>
        <w:rPr>
          <w:rFonts w:ascii="Simsun" w:eastAsia="宋体" w:hAnsi="Simsun" w:cs="宋体" w:hint="eastAsia"/>
          <w:color w:val="999999"/>
          <w:sz w:val="21"/>
          <w:szCs w:val="21"/>
        </w:rPr>
        <w:t xml:space="preserve">  </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 </w:t>
      </w:r>
      <w:r w:rsidRPr="00416F48">
        <w:rPr>
          <w:rFonts w:ascii="宋体" w:eastAsia="宋体" w:hAnsi="宋体" w:cs="宋体" w:hint="eastAsia"/>
          <w:bCs/>
          <w:color w:val="222222"/>
          <w:sz w:val="24"/>
          <w:szCs w:val="24"/>
        </w:rPr>
        <w:t>投标邀请书</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1、项目名称：</w:t>
      </w:r>
      <w:r w:rsidR="00646806">
        <w:rPr>
          <w:rFonts w:ascii="宋体" w:eastAsia="宋体" w:hAnsi="宋体" w:cs="宋体" w:hint="eastAsia"/>
          <w:bCs/>
          <w:color w:val="222222"/>
          <w:sz w:val="24"/>
          <w:szCs w:val="24"/>
        </w:rPr>
        <w:t>形态学</w:t>
      </w:r>
      <w:r w:rsidRPr="00416F48">
        <w:rPr>
          <w:rFonts w:ascii="宋体" w:eastAsia="宋体" w:hAnsi="宋体" w:cs="宋体" w:hint="eastAsia"/>
          <w:bCs/>
          <w:color w:val="222222"/>
          <w:sz w:val="24"/>
          <w:szCs w:val="24"/>
        </w:rPr>
        <w:t>实验室</w:t>
      </w:r>
      <w:r w:rsidR="00646806">
        <w:rPr>
          <w:rFonts w:ascii="宋体" w:eastAsia="宋体" w:hAnsi="宋体" w:cs="宋体" w:hint="eastAsia"/>
          <w:bCs/>
          <w:color w:val="222222"/>
          <w:sz w:val="24"/>
          <w:szCs w:val="24"/>
        </w:rPr>
        <w:t>显微镜</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2、购置单位：</w:t>
      </w:r>
      <w:r w:rsidR="00AB651A" w:rsidRPr="00416F48">
        <w:rPr>
          <w:rFonts w:ascii="宋体" w:eastAsia="宋体" w:hAnsi="宋体" w:cs="宋体" w:hint="eastAsia"/>
          <w:bCs/>
          <w:color w:val="222222"/>
          <w:sz w:val="24"/>
          <w:szCs w:val="24"/>
        </w:rPr>
        <w:t>云南大学旅游文化学院</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3、购置标书时间、地点：</w:t>
      </w:r>
      <w:r w:rsidRPr="00416F48">
        <w:rPr>
          <w:rFonts w:ascii="宋体" w:eastAsia="宋体" w:hAnsi="宋体" w:cs="宋体" w:hint="eastAsia"/>
          <w:bCs/>
          <w:color w:val="000000"/>
          <w:sz w:val="24"/>
          <w:szCs w:val="24"/>
        </w:rPr>
        <w:t>201</w:t>
      </w:r>
      <w:r w:rsidR="00AB651A" w:rsidRPr="00416F48">
        <w:rPr>
          <w:rFonts w:ascii="宋体" w:eastAsia="宋体" w:hAnsi="宋体" w:cs="宋体" w:hint="eastAsia"/>
          <w:bCs/>
          <w:color w:val="000000"/>
          <w:sz w:val="24"/>
          <w:szCs w:val="24"/>
        </w:rPr>
        <w:t>7</w:t>
      </w:r>
      <w:r w:rsidRPr="00416F48">
        <w:rPr>
          <w:rFonts w:ascii="宋体" w:eastAsia="宋体" w:hAnsi="宋体" w:cs="宋体" w:hint="eastAsia"/>
          <w:bCs/>
          <w:color w:val="000000"/>
          <w:sz w:val="24"/>
          <w:szCs w:val="24"/>
        </w:rPr>
        <w:t>年</w:t>
      </w:r>
      <w:r w:rsidR="00181588" w:rsidRPr="00416F48">
        <w:rPr>
          <w:rFonts w:ascii="宋体" w:eastAsia="宋体" w:hAnsi="宋体" w:cs="宋体" w:hint="eastAsia"/>
          <w:bCs/>
          <w:color w:val="000000"/>
          <w:sz w:val="24"/>
          <w:szCs w:val="24"/>
        </w:rPr>
        <w:t>6</w:t>
      </w:r>
      <w:r w:rsidRPr="00416F48">
        <w:rPr>
          <w:rFonts w:ascii="宋体" w:eastAsia="宋体" w:hAnsi="宋体" w:cs="宋体" w:hint="eastAsia"/>
          <w:bCs/>
          <w:color w:val="000000"/>
          <w:sz w:val="24"/>
          <w:szCs w:val="24"/>
        </w:rPr>
        <w:t>月28日14：30—17:30</w:t>
      </w:r>
      <w:r w:rsidR="00AB651A" w:rsidRPr="00416F48">
        <w:rPr>
          <w:rFonts w:ascii="宋体" w:eastAsia="宋体" w:hAnsi="宋体" w:cs="宋体" w:hint="eastAsia"/>
          <w:bCs/>
          <w:color w:val="000000"/>
          <w:sz w:val="24"/>
          <w:szCs w:val="24"/>
        </w:rPr>
        <w:t>，云南大学旅游文化学院行政楼二</w:t>
      </w:r>
      <w:r w:rsidRPr="00416F48">
        <w:rPr>
          <w:rFonts w:ascii="宋体" w:eastAsia="宋体" w:hAnsi="宋体" w:cs="宋体" w:hint="eastAsia"/>
          <w:bCs/>
          <w:color w:val="000000"/>
          <w:sz w:val="24"/>
          <w:szCs w:val="24"/>
        </w:rPr>
        <w:t>楼财务资产部（</w:t>
      </w:r>
      <w:r w:rsidR="00AB651A" w:rsidRPr="00416F48">
        <w:rPr>
          <w:rFonts w:ascii="宋体" w:eastAsia="宋体" w:hAnsi="宋体" w:cs="宋体" w:hint="eastAsia"/>
          <w:bCs/>
          <w:color w:val="000000"/>
          <w:sz w:val="24"/>
          <w:szCs w:val="24"/>
        </w:rPr>
        <w:t>217</w:t>
      </w:r>
      <w:r w:rsidRPr="00416F48">
        <w:rPr>
          <w:rFonts w:ascii="宋体" w:eastAsia="宋体" w:hAnsi="宋体" w:cs="宋体" w:hint="eastAsia"/>
          <w:bCs/>
          <w:color w:val="000000"/>
          <w:sz w:val="24"/>
          <w:szCs w:val="24"/>
        </w:rPr>
        <w:t>室）。</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000000"/>
          <w:sz w:val="24"/>
          <w:szCs w:val="24"/>
        </w:rPr>
        <w:t>4、</w:t>
      </w:r>
      <w:r w:rsidRPr="00416F48">
        <w:rPr>
          <w:rFonts w:ascii="宋体" w:eastAsia="宋体" w:hAnsi="宋体" w:cs="宋体" w:hint="eastAsia"/>
          <w:bCs/>
          <w:color w:val="222222"/>
          <w:sz w:val="24"/>
          <w:szCs w:val="24"/>
        </w:rPr>
        <w:t>递交标书时间：2017年</w:t>
      </w:r>
      <w:r w:rsidR="00181588" w:rsidRPr="00416F48">
        <w:rPr>
          <w:rFonts w:ascii="宋体" w:eastAsia="宋体" w:hAnsi="宋体" w:cs="宋体" w:hint="eastAsia"/>
          <w:bCs/>
          <w:color w:val="222222"/>
          <w:sz w:val="24"/>
          <w:szCs w:val="24"/>
        </w:rPr>
        <w:t>7</w:t>
      </w:r>
      <w:r w:rsidRPr="00416F48">
        <w:rPr>
          <w:rFonts w:ascii="宋体" w:eastAsia="宋体" w:hAnsi="宋体" w:cs="宋体" w:hint="eastAsia"/>
          <w:bCs/>
          <w:color w:val="222222"/>
          <w:sz w:val="24"/>
          <w:szCs w:val="24"/>
        </w:rPr>
        <w:t>月</w:t>
      </w:r>
      <w:r w:rsidR="00181588" w:rsidRPr="00416F48">
        <w:rPr>
          <w:rFonts w:ascii="宋体" w:eastAsia="宋体" w:hAnsi="宋体" w:cs="宋体" w:hint="eastAsia"/>
          <w:bCs/>
          <w:color w:val="222222"/>
          <w:sz w:val="24"/>
          <w:szCs w:val="24"/>
        </w:rPr>
        <w:t>3</w:t>
      </w:r>
      <w:r w:rsidRPr="00416F48">
        <w:rPr>
          <w:rFonts w:ascii="宋体" w:eastAsia="宋体" w:hAnsi="宋体" w:cs="宋体" w:hint="eastAsia"/>
          <w:bCs/>
          <w:color w:val="222222"/>
          <w:sz w:val="24"/>
          <w:szCs w:val="24"/>
        </w:rPr>
        <w:t>日（周</w:t>
      </w:r>
      <w:r w:rsidR="00181588" w:rsidRPr="00416F48">
        <w:rPr>
          <w:rFonts w:ascii="宋体" w:eastAsia="宋体" w:hAnsi="宋体" w:cs="宋体" w:hint="eastAsia"/>
          <w:bCs/>
          <w:color w:val="222222"/>
          <w:sz w:val="24"/>
          <w:szCs w:val="24"/>
        </w:rPr>
        <w:t>一</w:t>
      </w:r>
      <w:r w:rsidRPr="00416F48">
        <w:rPr>
          <w:rFonts w:ascii="宋体" w:eastAsia="宋体" w:hAnsi="宋体" w:cs="宋体" w:hint="eastAsia"/>
          <w:bCs/>
          <w:color w:val="222222"/>
          <w:sz w:val="24"/>
          <w:szCs w:val="24"/>
        </w:rPr>
        <w:t>）下午14：00前</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5、投标保证金：为保证良好的投标秩序，每一个投标供货商应在递交投标文件的同时向招标方交纳投标保证</w:t>
      </w:r>
      <w:r w:rsidRPr="00416F48">
        <w:rPr>
          <w:rFonts w:ascii="宋体" w:eastAsia="宋体" w:hAnsi="宋体" w:cs="宋体" w:hint="eastAsia"/>
          <w:bCs/>
          <w:color w:val="000000"/>
          <w:sz w:val="24"/>
          <w:szCs w:val="24"/>
        </w:rPr>
        <w:t>现金壹</w:t>
      </w:r>
      <w:r w:rsidR="00B75E20">
        <w:rPr>
          <w:rFonts w:ascii="宋体" w:eastAsia="宋体" w:hAnsi="宋体" w:cs="宋体" w:hint="eastAsia"/>
          <w:bCs/>
          <w:color w:val="000000"/>
          <w:sz w:val="24"/>
          <w:szCs w:val="24"/>
        </w:rPr>
        <w:t>仟</w:t>
      </w:r>
      <w:r w:rsidRPr="00416F48">
        <w:rPr>
          <w:rFonts w:ascii="宋体" w:eastAsia="宋体" w:hAnsi="宋体" w:cs="宋体" w:hint="eastAsia"/>
          <w:bCs/>
          <w:color w:val="000000"/>
          <w:sz w:val="24"/>
          <w:szCs w:val="24"/>
        </w:rPr>
        <w:t>元整（人民币</w:t>
      </w:r>
      <w:r w:rsidR="00B75E20">
        <w:rPr>
          <w:rFonts w:ascii="宋体" w:eastAsia="宋体" w:hAnsi="宋体" w:cs="宋体" w:hint="eastAsia"/>
          <w:bCs/>
          <w:color w:val="000000"/>
          <w:sz w:val="24"/>
          <w:szCs w:val="24"/>
        </w:rPr>
        <w:t> 10,00</w:t>
      </w:r>
      <w:r w:rsidRPr="00416F48">
        <w:rPr>
          <w:rFonts w:ascii="宋体" w:eastAsia="宋体" w:hAnsi="宋体" w:cs="宋体" w:hint="eastAsia"/>
          <w:bCs/>
          <w:color w:val="000000"/>
          <w:sz w:val="24"/>
          <w:szCs w:val="24"/>
        </w:rPr>
        <w:t>.00元）。</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6、开标地点：</w:t>
      </w:r>
      <w:r w:rsidR="00181588" w:rsidRPr="00416F48">
        <w:rPr>
          <w:rFonts w:ascii="宋体" w:eastAsia="宋体" w:hAnsi="宋体" w:cs="宋体" w:hint="eastAsia"/>
          <w:bCs/>
          <w:color w:val="222222"/>
          <w:sz w:val="24"/>
          <w:szCs w:val="24"/>
        </w:rPr>
        <w:t>云南大学旅游文化学院行政楼三楼310</w:t>
      </w:r>
      <w:r w:rsidRPr="00416F48">
        <w:rPr>
          <w:rFonts w:ascii="宋体" w:eastAsia="宋体" w:hAnsi="宋体" w:cs="宋体" w:hint="eastAsia"/>
          <w:bCs/>
          <w:color w:val="222222"/>
          <w:sz w:val="24"/>
          <w:szCs w:val="24"/>
        </w:rPr>
        <w:t>会议室</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7、开标时间：2017年</w:t>
      </w:r>
      <w:r w:rsidR="00181588" w:rsidRPr="00416F48">
        <w:rPr>
          <w:rFonts w:ascii="宋体" w:eastAsia="宋体" w:hAnsi="宋体" w:cs="宋体" w:hint="eastAsia"/>
          <w:bCs/>
          <w:color w:val="222222"/>
          <w:sz w:val="24"/>
          <w:szCs w:val="24"/>
        </w:rPr>
        <w:t>7</w:t>
      </w:r>
      <w:r w:rsidRPr="00416F48">
        <w:rPr>
          <w:rFonts w:ascii="宋体" w:eastAsia="宋体" w:hAnsi="宋体" w:cs="宋体" w:hint="eastAsia"/>
          <w:bCs/>
          <w:color w:val="222222"/>
          <w:sz w:val="24"/>
          <w:szCs w:val="24"/>
        </w:rPr>
        <w:t>月</w:t>
      </w:r>
      <w:r w:rsidR="00181588" w:rsidRPr="00416F48">
        <w:rPr>
          <w:rFonts w:ascii="宋体" w:eastAsia="宋体" w:hAnsi="宋体" w:cs="宋体" w:hint="eastAsia"/>
          <w:bCs/>
          <w:color w:val="222222"/>
          <w:sz w:val="24"/>
          <w:szCs w:val="24"/>
        </w:rPr>
        <w:t>1</w:t>
      </w:r>
      <w:r w:rsidRPr="00416F48">
        <w:rPr>
          <w:rFonts w:ascii="宋体" w:eastAsia="宋体" w:hAnsi="宋体" w:cs="宋体" w:hint="eastAsia"/>
          <w:bCs/>
          <w:color w:val="222222"/>
          <w:sz w:val="24"/>
          <w:szCs w:val="24"/>
        </w:rPr>
        <w:t>4日（周</w:t>
      </w:r>
      <w:r w:rsidR="00181588" w:rsidRPr="00416F48">
        <w:rPr>
          <w:rFonts w:ascii="宋体" w:eastAsia="宋体" w:hAnsi="宋体" w:cs="宋体" w:hint="eastAsia"/>
          <w:bCs/>
          <w:color w:val="222222"/>
          <w:sz w:val="24"/>
          <w:szCs w:val="24"/>
        </w:rPr>
        <w:t>五</w:t>
      </w:r>
      <w:r w:rsidRPr="00416F48">
        <w:rPr>
          <w:rFonts w:ascii="宋体" w:eastAsia="宋体" w:hAnsi="宋体" w:cs="宋体" w:hint="eastAsia"/>
          <w:bCs/>
          <w:color w:val="222222"/>
          <w:sz w:val="24"/>
          <w:szCs w:val="24"/>
        </w:rPr>
        <w:t>）下午14：30</w:t>
      </w:r>
    </w:p>
    <w:p w:rsidR="00F86B16" w:rsidRPr="00416F48" w:rsidRDefault="00F86B16" w:rsidP="00181588">
      <w:pPr>
        <w:adjustRightInd/>
        <w:snapToGrid/>
        <w:spacing w:after="0" w:line="440" w:lineRule="atLeast"/>
        <w:ind w:firstLine="211"/>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技术联系人：</w:t>
      </w:r>
      <w:r w:rsidRPr="00416F48">
        <w:rPr>
          <w:rFonts w:ascii="宋体" w:eastAsia="宋体" w:hAnsi="宋体" w:cs="宋体" w:hint="eastAsia"/>
          <w:bCs/>
          <w:color w:val="222222"/>
          <w:sz w:val="24"/>
          <w:szCs w:val="24"/>
          <w:u w:val="single"/>
        </w:rPr>
        <w:t>     </w:t>
      </w:r>
      <w:r w:rsidR="00181588" w:rsidRPr="00416F48">
        <w:rPr>
          <w:rFonts w:ascii="宋体" w:eastAsia="宋体" w:hAnsi="宋体" w:cs="宋体" w:hint="eastAsia"/>
          <w:bCs/>
          <w:color w:val="222222"/>
          <w:sz w:val="24"/>
          <w:szCs w:val="24"/>
          <w:u w:val="single"/>
        </w:rPr>
        <w:t>徐</w:t>
      </w:r>
      <w:r w:rsidRPr="00416F48">
        <w:rPr>
          <w:rFonts w:ascii="宋体" w:eastAsia="宋体" w:hAnsi="宋体" w:cs="宋体" w:hint="eastAsia"/>
          <w:bCs/>
          <w:color w:val="222222"/>
          <w:sz w:val="24"/>
          <w:szCs w:val="24"/>
          <w:u w:val="single"/>
        </w:rPr>
        <w:t>老师    </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联系电话：</w:t>
      </w:r>
      <w:r w:rsidRPr="00416F48">
        <w:rPr>
          <w:rFonts w:ascii="宋体" w:eastAsia="宋体" w:hAnsi="宋体" w:cs="宋体" w:hint="eastAsia"/>
          <w:bCs/>
          <w:color w:val="222222"/>
          <w:sz w:val="24"/>
          <w:szCs w:val="24"/>
          <w:u w:val="single"/>
        </w:rPr>
        <w:t>  </w:t>
      </w:r>
      <w:r w:rsidR="00181588" w:rsidRPr="00416F48">
        <w:rPr>
          <w:rFonts w:ascii="宋体" w:eastAsia="宋体" w:hAnsi="宋体" w:cs="宋体" w:hint="eastAsia"/>
          <w:bCs/>
          <w:color w:val="222222"/>
          <w:sz w:val="24"/>
          <w:szCs w:val="24"/>
          <w:u w:val="single"/>
        </w:rPr>
        <w:t xml:space="preserve">0888-5135619    </w:t>
      </w:r>
      <w:r w:rsidRPr="00416F48">
        <w:rPr>
          <w:rFonts w:ascii="宋体" w:eastAsia="宋体" w:hAnsi="宋体" w:cs="宋体" w:hint="eastAsia"/>
          <w:bCs/>
          <w:color w:val="222222"/>
          <w:sz w:val="24"/>
          <w:szCs w:val="24"/>
          <w:u w:val="single"/>
        </w:rPr>
        <w:t>  </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  </w:t>
      </w:r>
    </w:p>
    <w:p w:rsidR="00F86B16" w:rsidRPr="00416F48" w:rsidRDefault="00181588" w:rsidP="00C761B1">
      <w:pPr>
        <w:adjustRightInd/>
        <w:snapToGrid/>
        <w:spacing w:after="0" w:line="440" w:lineRule="atLeast"/>
        <w:jc w:val="center"/>
        <w:rPr>
          <w:rFonts w:ascii="宋体" w:eastAsia="宋体" w:hAnsi="宋体" w:cs="宋体"/>
          <w:color w:val="333333"/>
          <w:sz w:val="24"/>
          <w:szCs w:val="24"/>
        </w:rPr>
      </w:pPr>
      <w:r w:rsidRPr="00416F48">
        <w:rPr>
          <w:rFonts w:ascii="宋体" w:eastAsia="宋体" w:hAnsi="宋体" w:cs="宋体" w:hint="eastAsia"/>
          <w:bCs/>
          <w:color w:val="222222"/>
          <w:sz w:val="24"/>
          <w:szCs w:val="24"/>
        </w:rPr>
        <w:t>云南大学旅游文化学院</w:t>
      </w:r>
      <w:r w:rsidR="00F86B16" w:rsidRPr="00416F48">
        <w:rPr>
          <w:rFonts w:ascii="宋体" w:eastAsia="宋体" w:hAnsi="宋体" w:cs="宋体" w:hint="eastAsia"/>
          <w:bCs/>
          <w:color w:val="222222"/>
          <w:sz w:val="24"/>
          <w:szCs w:val="24"/>
        </w:rPr>
        <w:t>购置仪器设备投标须知</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 </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一、投标注意事项：</w:t>
      </w:r>
    </w:p>
    <w:p w:rsidR="00181588" w:rsidRPr="00416F48" w:rsidRDefault="00F86B16" w:rsidP="00181588">
      <w:pPr>
        <w:adjustRightInd/>
        <w:snapToGrid/>
        <w:spacing w:after="0" w:line="440" w:lineRule="atLeast"/>
        <w:ind w:left="1275" w:hanging="855"/>
        <w:jc w:val="both"/>
        <w:rPr>
          <w:rFonts w:ascii="宋体" w:eastAsia="宋体" w:hAnsi="宋体" w:cs="宋体"/>
          <w:bCs/>
          <w:color w:val="222222"/>
          <w:sz w:val="24"/>
          <w:szCs w:val="24"/>
        </w:rPr>
      </w:pPr>
      <w:r w:rsidRPr="00416F48">
        <w:rPr>
          <w:rFonts w:ascii="宋体" w:eastAsia="宋体" w:hAnsi="宋体" w:cs="宋体" w:hint="eastAsia"/>
          <w:bCs/>
          <w:color w:val="222222"/>
          <w:sz w:val="24"/>
          <w:szCs w:val="24"/>
        </w:rPr>
        <w:t>（一）投标供货商应仔细阅读《招标须知》的全部内容并按《招标</w:t>
      </w:r>
      <w:r w:rsidR="00181588" w:rsidRPr="00416F48">
        <w:rPr>
          <w:rFonts w:ascii="宋体" w:eastAsia="宋体" w:hAnsi="宋体" w:cs="宋体" w:hint="eastAsia"/>
          <w:bCs/>
          <w:color w:val="222222"/>
          <w:sz w:val="24"/>
          <w:szCs w:val="24"/>
        </w:rPr>
        <w:t>须知》的要求提供真实、合</w:t>
      </w:r>
    </w:p>
    <w:p w:rsidR="00F86B16" w:rsidRPr="00416F48" w:rsidRDefault="00181588"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法</w:t>
      </w:r>
      <w:r w:rsidR="00F86B16" w:rsidRPr="00416F48">
        <w:rPr>
          <w:rFonts w:ascii="宋体" w:eastAsia="宋体" w:hAnsi="宋体" w:cs="宋体" w:hint="eastAsia"/>
          <w:bCs/>
          <w:color w:val="222222"/>
          <w:sz w:val="24"/>
          <w:szCs w:val="24"/>
        </w:rPr>
        <w:t>的投标文件，并对其承担全部责任；</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（二）投标文件以及一切有关的文件和资料均以中文书写，电脑打印或印制；</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（三）投标文件应装订成册；</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（四）投标文件一律采用人民币报价，运保费由供货商承但；</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（五）投标文件应由投标供货商法定代表人或法定代表人正式授权的委托代理人签署。</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二、投标文件构成：</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（一）投标书；</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（二）法定代表人必须携身份证到场；如果法定代表人未到场，委托代理人必须携法定代表人亲笔签署的授权委托书、委托人身份证原件及法定代表人身份证复印件到场；</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（三）投标文件及资料目录；</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（四）设备型号、生产厂家及报价；</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lastRenderedPageBreak/>
        <w:t>（五）技术支持、售后服务承诺书；</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（六）供货商介绍；</w:t>
      </w:r>
    </w:p>
    <w:p w:rsidR="00F86B16" w:rsidRPr="00416F48" w:rsidRDefault="00F86B16" w:rsidP="00181588">
      <w:pPr>
        <w:adjustRightInd/>
        <w:snapToGrid/>
        <w:spacing w:after="0" w:line="440" w:lineRule="atLeast"/>
        <w:ind w:left="901" w:hanging="54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（七）营业执照、资质证和法定代表人，委托代理人身份证复印件。</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注：第（七）项复印件请加盖公章。</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三、投标保证金：</w:t>
      </w:r>
    </w:p>
    <w:p w:rsidR="00F86B16" w:rsidRPr="00416F48" w:rsidRDefault="00F86B16" w:rsidP="00181588">
      <w:pPr>
        <w:adjustRightInd/>
        <w:snapToGrid/>
        <w:spacing w:after="0" w:line="440" w:lineRule="atLeast"/>
        <w:ind w:left="121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（一）为保证良好的投标秩序，每一个投标供货商应在递交投标文件的同时向招标方交纳投标保证金</w:t>
      </w:r>
      <w:r w:rsidR="00B75E20">
        <w:rPr>
          <w:rFonts w:ascii="宋体" w:eastAsia="宋体" w:hAnsi="宋体" w:cs="宋体" w:hint="eastAsia"/>
          <w:bCs/>
          <w:color w:val="222222"/>
          <w:sz w:val="24"/>
          <w:szCs w:val="24"/>
        </w:rPr>
        <w:t>100</w:t>
      </w:r>
      <w:r w:rsidRPr="00416F48">
        <w:rPr>
          <w:rFonts w:ascii="宋体" w:eastAsia="宋体" w:hAnsi="宋体" w:cs="宋体" w:hint="eastAsia"/>
          <w:bCs/>
          <w:color w:val="222222"/>
          <w:sz w:val="24"/>
          <w:szCs w:val="24"/>
        </w:rPr>
        <w:t>0.00元整（人民币壹</w:t>
      </w:r>
      <w:r w:rsidR="00B75E20">
        <w:rPr>
          <w:rFonts w:ascii="宋体" w:eastAsia="宋体" w:hAnsi="宋体" w:cs="宋体" w:hint="eastAsia"/>
          <w:bCs/>
          <w:color w:val="222222"/>
          <w:sz w:val="24"/>
          <w:szCs w:val="24"/>
        </w:rPr>
        <w:t>仟</w:t>
      </w:r>
      <w:r w:rsidRPr="00416F48">
        <w:rPr>
          <w:rFonts w:ascii="宋体" w:eastAsia="宋体" w:hAnsi="宋体" w:cs="宋体" w:hint="eastAsia"/>
          <w:bCs/>
          <w:color w:val="222222"/>
          <w:sz w:val="24"/>
          <w:szCs w:val="24"/>
        </w:rPr>
        <w:t>元整）；</w:t>
      </w:r>
    </w:p>
    <w:p w:rsidR="00F86B16" w:rsidRPr="00416F48" w:rsidRDefault="00F86B16" w:rsidP="00181588">
      <w:pPr>
        <w:adjustRightInd/>
        <w:snapToGrid/>
        <w:spacing w:after="0" w:line="440" w:lineRule="atLeast"/>
        <w:ind w:left="121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（二）投标保证金以现金的形式提交；</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（三）落标供货商的投标保证金在落标后当日内无息退还；</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（四）但对下列情况之一投标供货商，其投标保证金不予退还；</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1、有哄抬或恶意降低报价行为的投标供货商；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2、有贿赂招标组、专家组人员行为的投标供货商；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3、提交投标文件后，自动放弃投标的投标供货商；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4、在招标工作结束前，要求撤回投标文件的投标供货商；</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5、中标后不愿签订合同的投标供货商。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四、下列情况之一的投标为无效投标；</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（一）不按《招标须知》要求编制、签署和密封的投标文件；</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（二）未按《招标须知》规定的时间和地点提交的投标文件；</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（三）开标后，投标文件不齐全的投标供货商；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（四）有哄抬或恶意降低报价行为的投标供货商；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（五）有贿赂招标组、专家组人员行为的投标供货商；</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（六）未按规定交纳保证金的投标供货商。</w:t>
      </w:r>
    </w:p>
    <w:p w:rsidR="00F86B16" w:rsidRPr="00416F48" w:rsidRDefault="00F86B16" w:rsidP="00181588">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五、开标、议标和定标：</w:t>
      </w:r>
    </w:p>
    <w:p w:rsidR="00F86B16" w:rsidRPr="00416F48" w:rsidRDefault="00F86B16" w:rsidP="00181588">
      <w:pPr>
        <w:adjustRightInd/>
        <w:snapToGrid/>
        <w:spacing w:after="0" w:line="440" w:lineRule="atLeast"/>
        <w:ind w:left="141" w:firstLine="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开标：在监督机构的监督下，由招标组负责开标。开标时首先检查投标文件的密封标记及投标方营业执照、资质证，法定代表人身份证原件，法定代表人未到场，须出示委托证明及被委托人身份证原件。确认无误后开启；然后检查投标文件的格式和数量是否符合《招标书》的要求，如符合《招标书》要求的投标文件交专家组评议；</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议标：专家组按照公平、公正、择优的原则，对各投标供货商的基本情况、业务能力及本次投标的方案、设备报价、技术支持、承诺等进行综合评议、取前三位投标供货商，对各公司及投标文件作进一步的阐述和答辩，提出评议意见；</w:t>
      </w:r>
    </w:p>
    <w:p w:rsidR="00C761B1" w:rsidRDefault="00F86B16" w:rsidP="00C761B1">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lastRenderedPageBreak/>
        <w:t>3、定标：在监督机构的监察督下，招标组根据专家组的评议意见及投标供货商的基本情况、信誉、设备报价、技术支持、服务承诺等确定中标供货商；中标供货商可能是一家或两家。</w:t>
      </w:r>
    </w:p>
    <w:p w:rsidR="00F86B16" w:rsidRPr="00416F48" w:rsidRDefault="00F86B16" w:rsidP="00C761B1">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4、定标后，由招标组当场宣布中标供货商；但不予解释中标原因。</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六、合同授予：</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（一）中标供货商必须按指定的时间、地点、与招标组进行商务商谈，正式签订购销合同；</w:t>
      </w:r>
    </w:p>
    <w:p w:rsidR="00F86B16" w:rsidRPr="00416F48" w:rsidRDefault="00F86B16" w:rsidP="00154984">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（二）在商务商谈时，学校有权对中标供货商在投标文件中提出的设备配置和数量予以适当修改。</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（三）合同付款：</w:t>
      </w:r>
      <w:r w:rsidR="00C761B1">
        <w:rPr>
          <w:rFonts w:ascii="宋体" w:eastAsia="宋体" w:hAnsi="宋体" w:cs="宋体" w:hint="eastAsia"/>
          <w:bCs/>
          <w:color w:val="222222"/>
          <w:sz w:val="24"/>
          <w:szCs w:val="24"/>
        </w:rPr>
        <w:t>设备到货后支付总价款</w:t>
      </w:r>
      <w:r w:rsidRPr="00416F48">
        <w:rPr>
          <w:rFonts w:ascii="宋体" w:eastAsia="宋体" w:hAnsi="宋体" w:cs="宋体" w:hint="eastAsia"/>
          <w:bCs/>
          <w:color w:val="222222"/>
          <w:sz w:val="24"/>
          <w:szCs w:val="24"/>
        </w:rPr>
        <w:t>的</w:t>
      </w:r>
      <w:r w:rsidR="00C761B1">
        <w:rPr>
          <w:rFonts w:ascii="宋体" w:eastAsia="宋体" w:hAnsi="宋体" w:cs="宋体" w:hint="eastAsia"/>
          <w:bCs/>
          <w:color w:val="222222"/>
          <w:sz w:val="24"/>
          <w:szCs w:val="24"/>
        </w:rPr>
        <w:t>30</w:t>
      </w:r>
      <w:r w:rsidRPr="00416F48">
        <w:rPr>
          <w:rFonts w:ascii="宋体" w:eastAsia="宋体" w:hAnsi="宋体" w:cs="宋体" w:hint="eastAsia"/>
          <w:bCs/>
          <w:color w:val="222222"/>
          <w:sz w:val="24"/>
          <w:szCs w:val="24"/>
        </w:rPr>
        <w:t>%，</w:t>
      </w:r>
      <w:r w:rsidR="00C761B1">
        <w:rPr>
          <w:rFonts w:ascii="宋体" w:eastAsia="宋体" w:hAnsi="宋体" w:cs="宋体" w:hint="eastAsia"/>
          <w:bCs/>
          <w:color w:val="222222"/>
          <w:sz w:val="24"/>
          <w:szCs w:val="24"/>
        </w:rPr>
        <w:t>验收合格后</w:t>
      </w:r>
      <w:r w:rsidRPr="00416F48">
        <w:rPr>
          <w:rFonts w:ascii="宋体" w:eastAsia="宋体" w:hAnsi="宋体" w:cs="宋体" w:hint="eastAsia"/>
          <w:bCs/>
          <w:color w:val="222222"/>
          <w:sz w:val="24"/>
          <w:szCs w:val="24"/>
        </w:rPr>
        <w:t>支付</w:t>
      </w:r>
      <w:r w:rsidR="00C761B1">
        <w:rPr>
          <w:rFonts w:ascii="宋体" w:eastAsia="宋体" w:hAnsi="宋体" w:cs="宋体" w:hint="eastAsia"/>
          <w:bCs/>
          <w:color w:val="222222"/>
          <w:sz w:val="24"/>
          <w:szCs w:val="24"/>
        </w:rPr>
        <w:t>6</w:t>
      </w:r>
      <w:r w:rsidRPr="00416F48">
        <w:rPr>
          <w:rFonts w:ascii="宋体" w:eastAsia="宋体" w:hAnsi="宋体" w:cs="宋体" w:hint="eastAsia"/>
          <w:bCs/>
          <w:color w:val="222222"/>
          <w:sz w:val="24"/>
          <w:szCs w:val="24"/>
        </w:rPr>
        <w:t>0%，剩余10%，一年后无质量问题后支付。</w:t>
      </w:r>
    </w:p>
    <w:p w:rsidR="00F86B16" w:rsidRPr="00416F48" w:rsidRDefault="00F86B16" w:rsidP="00181588">
      <w:pPr>
        <w:adjustRightInd/>
        <w:snapToGrid/>
        <w:spacing w:after="0" w:line="440" w:lineRule="atLeast"/>
        <w:ind w:firstLine="369"/>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（四）交货日期：2017 年</w:t>
      </w:r>
      <w:r w:rsidRPr="00416F48">
        <w:rPr>
          <w:rFonts w:ascii="宋体" w:eastAsia="宋体" w:hAnsi="宋体" w:cs="宋体" w:hint="eastAsia"/>
          <w:bCs/>
          <w:color w:val="222222"/>
          <w:sz w:val="24"/>
          <w:szCs w:val="24"/>
          <w:u w:val="single"/>
        </w:rPr>
        <w:t>  </w:t>
      </w:r>
      <w:r w:rsidR="00154984" w:rsidRPr="00416F48">
        <w:rPr>
          <w:rFonts w:ascii="宋体" w:eastAsia="宋体" w:hAnsi="宋体" w:cs="宋体" w:hint="eastAsia"/>
          <w:bCs/>
          <w:color w:val="222222"/>
          <w:sz w:val="24"/>
          <w:szCs w:val="24"/>
          <w:u w:val="single"/>
        </w:rPr>
        <w:t>7</w:t>
      </w:r>
      <w:r w:rsidRPr="00416F48">
        <w:rPr>
          <w:rFonts w:ascii="宋体" w:eastAsia="宋体" w:hAnsi="宋体" w:cs="宋体" w:hint="eastAsia"/>
          <w:bCs/>
          <w:color w:val="222222"/>
          <w:sz w:val="24"/>
          <w:szCs w:val="24"/>
          <w:u w:val="single"/>
        </w:rPr>
        <w:t>  </w:t>
      </w:r>
      <w:r w:rsidRPr="00416F48">
        <w:rPr>
          <w:rFonts w:ascii="宋体" w:eastAsia="宋体" w:hAnsi="宋体" w:cs="宋体" w:hint="eastAsia"/>
          <w:bCs/>
          <w:color w:val="222222"/>
          <w:sz w:val="24"/>
          <w:szCs w:val="24"/>
        </w:rPr>
        <w:t>月底，具体日期由学校通知。</w:t>
      </w:r>
    </w:p>
    <w:p w:rsidR="00416F48" w:rsidRDefault="00F86B16" w:rsidP="00416F48">
      <w:pPr>
        <w:adjustRightInd/>
        <w:snapToGrid/>
        <w:spacing w:after="0" w:line="440" w:lineRule="atLeast"/>
        <w:jc w:val="both"/>
        <w:rPr>
          <w:rFonts w:ascii="宋体" w:eastAsia="宋体" w:hAnsi="宋体" w:cs="宋体"/>
          <w:bCs/>
          <w:color w:val="222222"/>
          <w:sz w:val="24"/>
          <w:szCs w:val="24"/>
        </w:rPr>
      </w:pPr>
      <w:r w:rsidRPr="00416F48">
        <w:rPr>
          <w:rFonts w:ascii="宋体" w:eastAsia="宋体" w:hAnsi="宋体" w:cs="宋体" w:hint="eastAsia"/>
          <w:bCs/>
          <w:color w:val="222222"/>
          <w:sz w:val="24"/>
          <w:szCs w:val="24"/>
        </w:rPr>
        <w:t> 七、招标项目要求：</w:t>
      </w:r>
    </w:p>
    <w:p w:rsidR="00646806" w:rsidRPr="00646806" w:rsidRDefault="005B2E6A" w:rsidP="00646806">
      <w:pPr>
        <w:adjustRightInd/>
        <w:snapToGrid/>
        <w:spacing w:after="0" w:line="440" w:lineRule="atLeast"/>
        <w:jc w:val="both"/>
        <w:rPr>
          <w:rFonts w:ascii="宋体" w:eastAsia="宋体" w:hAnsi="宋体" w:cs="宋体"/>
          <w:color w:val="333333"/>
          <w:sz w:val="24"/>
          <w:szCs w:val="24"/>
        </w:rPr>
      </w:pPr>
      <w:r>
        <w:rPr>
          <w:rFonts w:ascii="宋体" w:eastAsia="宋体" w:hAnsi="宋体" w:cs="宋体" w:hint="eastAsia"/>
          <w:bCs/>
          <w:color w:val="222222"/>
          <w:sz w:val="24"/>
          <w:szCs w:val="24"/>
        </w:rPr>
        <w:t>设备需求</w:t>
      </w:r>
      <w:r w:rsidR="00646806" w:rsidRPr="00751BC1">
        <w:rPr>
          <w:rFonts w:ascii="Times New Roman" w:hAnsi="Times New Roman"/>
          <w:b/>
          <w:bCs/>
        </w:rPr>
        <w:t xml:space="preserve">       </w:t>
      </w:r>
    </w:p>
    <w:tbl>
      <w:tblPr>
        <w:tblW w:w="11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
        <w:gridCol w:w="2368"/>
        <w:gridCol w:w="882"/>
        <w:gridCol w:w="3686"/>
        <w:gridCol w:w="820"/>
        <w:gridCol w:w="881"/>
        <w:gridCol w:w="1134"/>
        <w:gridCol w:w="992"/>
      </w:tblGrid>
      <w:tr w:rsidR="00646806" w:rsidRPr="00751BC1" w:rsidTr="00646806">
        <w:trPr>
          <w:trHeight w:val="924"/>
        </w:trPr>
        <w:tc>
          <w:tcPr>
            <w:tcW w:w="719" w:type="dxa"/>
            <w:vAlign w:val="center"/>
          </w:tcPr>
          <w:p w:rsidR="00646806" w:rsidRPr="00751BC1" w:rsidRDefault="00646806" w:rsidP="00646806">
            <w:pPr>
              <w:jc w:val="center"/>
              <w:rPr>
                <w:rFonts w:ascii="Times New Roman" w:hAnsi="Times New Roman"/>
                <w:b/>
                <w:bCs/>
                <w:sz w:val="24"/>
              </w:rPr>
            </w:pPr>
            <w:r>
              <w:rPr>
                <w:rFonts w:ascii="Times New Roman" w:hAnsi="Times New Roman" w:hint="eastAsia"/>
                <w:b/>
                <w:bCs/>
                <w:sz w:val="24"/>
              </w:rPr>
              <w:t>序号</w:t>
            </w:r>
          </w:p>
        </w:tc>
        <w:tc>
          <w:tcPr>
            <w:tcW w:w="2368" w:type="dxa"/>
            <w:vAlign w:val="center"/>
          </w:tcPr>
          <w:p w:rsidR="00646806" w:rsidRPr="00751BC1" w:rsidRDefault="00646806" w:rsidP="00646806">
            <w:pPr>
              <w:jc w:val="center"/>
              <w:rPr>
                <w:rFonts w:ascii="Times New Roman" w:hAnsi="Times New Roman"/>
                <w:b/>
                <w:bCs/>
                <w:sz w:val="24"/>
              </w:rPr>
            </w:pPr>
            <w:r w:rsidRPr="00751BC1">
              <w:rPr>
                <w:rFonts w:ascii="Times New Roman" w:hAnsi="Times New Roman"/>
                <w:b/>
                <w:bCs/>
                <w:sz w:val="24"/>
              </w:rPr>
              <w:t>支出项目</w:t>
            </w:r>
          </w:p>
        </w:tc>
        <w:tc>
          <w:tcPr>
            <w:tcW w:w="882" w:type="dxa"/>
            <w:vAlign w:val="center"/>
          </w:tcPr>
          <w:p w:rsidR="00646806" w:rsidRPr="00751BC1" w:rsidRDefault="00646806" w:rsidP="00646806">
            <w:pPr>
              <w:jc w:val="center"/>
              <w:rPr>
                <w:rFonts w:ascii="Times New Roman" w:hAnsi="Times New Roman"/>
                <w:b/>
                <w:bCs/>
                <w:sz w:val="24"/>
              </w:rPr>
            </w:pPr>
            <w:r>
              <w:rPr>
                <w:rFonts w:ascii="Times New Roman" w:hAnsi="Times New Roman" w:hint="eastAsia"/>
                <w:b/>
                <w:bCs/>
                <w:sz w:val="24"/>
              </w:rPr>
              <w:t>品牌</w:t>
            </w:r>
          </w:p>
        </w:tc>
        <w:tc>
          <w:tcPr>
            <w:tcW w:w="3686" w:type="dxa"/>
            <w:vAlign w:val="center"/>
          </w:tcPr>
          <w:p w:rsidR="00646806" w:rsidRPr="00751BC1" w:rsidRDefault="00646806" w:rsidP="00646806">
            <w:pPr>
              <w:jc w:val="center"/>
              <w:rPr>
                <w:rFonts w:ascii="Times New Roman" w:hAnsi="Times New Roman"/>
                <w:b/>
                <w:bCs/>
                <w:sz w:val="24"/>
              </w:rPr>
            </w:pPr>
            <w:r>
              <w:rPr>
                <w:rFonts w:ascii="Times New Roman" w:hAnsi="Times New Roman" w:hint="eastAsia"/>
                <w:b/>
                <w:bCs/>
                <w:sz w:val="24"/>
              </w:rPr>
              <w:t>规格参数</w:t>
            </w:r>
          </w:p>
        </w:tc>
        <w:tc>
          <w:tcPr>
            <w:tcW w:w="820" w:type="dxa"/>
            <w:vAlign w:val="center"/>
          </w:tcPr>
          <w:p w:rsidR="00646806" w:rsidRPr="00751BC1" w:rsidRDefault="00646806" w:rsidP="00D169DC">
            <w:pPr>
              <w:jc w:val="center"/>
              <w:rPr>
                <w:rFonts w:ascii="Times New Roman" w:hAnsi="Times New Roman"/>
                <w:b/>
                <w:bCs/>
                <w:sz w:val="24"/>
              </w:rPr>
            </w:pPr>
            <w:r w:rsidRPr="00751BC1">
              <w:rPr>
                <w:rFonts w:ascii="Times New Roman" w:hAnsi="Times New Roman"/>
                <w:b/>
                <w:bCs/>
                <w:sz w:val="24"/>
              </w:rPr>
              <w:t>数量</w:t>
            </w:r>
          </w:p>
        </w:tc>
        <w:tc>
          <w:tcPr>
            <w:tcW w:w="881" w:type="dxa"/>
            <w:vAlign w:val="center"/>
          </w:tcPr>
          <w:p w:rsidR="00646806" w:rsidRPr="00751BC1" w:rsidRDefault="00646806" w:rsidP="00D169DC">
            <w:pPr>
              <w:jc w:val="center"/>
              <w:rPr>
                <w:rFonts w:ascii="Times New Roman" w:hAnsi="Times New Roman"/>
                <w:b/>
                <w:bCs/>
                <w:sz w:val="24"/>
              </w:rPr>
            </w:pPr>
            <w:r>
              <w:rPr>
                <w:rFonts w:ascii="Times New Roman" w:hAnsi="Times New Roman" w:hint="eastAsia"/>
                <w:b/>
                <w:bCs/>
                <w:sz w:val="24"/>
              </w:rPr>
              <w:t>单位</w:t>
            </w:r>
          </w:p>
        </w:tc>
        <w:tc>
          <w:tcPr>
            <w:tcW w:w="1134" w:type="dxa"/>
            <w:vAlign w:val="center"/>
          </w:tcPr>
          <w:p w:rsidR="00646806" w:rsidRPr="00751BC1" w:rsidRDefault="00646806" w:rsidP="00646806">
            <w:pPr>
              <w:jc w:val="center"/>
              <w:rPr>
                <w:rFonts w:ascii="Times New Roman" w:hAnsi="Times New Roman"/>
                <w:b/>
                <w:bCs/>
                <w:sz w:val="24"/>
              </w:rPr>
            </w:pPr>
            <w:r>
              <w:rPr>
                <w:rFonts w:ascii="Times New Roman" w:hAnsi="Times New Roman" w:hint="eastAsia"/>
                <w:b/>
                <w:bCs/>
                <w:sz w:val="24"/>
              </w:rPr>
              <w:t>价格</w:t>
            </w:r>
          </w:p>
        </w:tc>
        <w:tc>
          <w:tcPr>
            <w:tcW w:w="992" w:type="dxa"/>
            <w:vAlign w:val="center"/>
          </w:tcPr>
          <w:p w:rsidR="00646806" w:rsidRPr="00751BC1" w:rsidRDefault="00646806" w:rsidP="00646806">
            <w:pPr>
              <w:jc w:val="center"/>
              <w:rPr>
                <w:rFonts w:ascii="Times New Roman" w:hAnsi="Times New Roman"/>
                <w:b/>
                <w:bCs/>
                <w:sz w:val="24"/>
              </w:rPr>
            </w:pPr>
            <w:r>
              <w:rPr>
                <w:rFonts w:ascii="Times New Roman" w:hAnsi="Times New Roman" w:hint="eastAsia"/>
                <w:b/>
                <w:bCs/>
                <w:sz w:val="24"/>
              </w:rPr>
              <w:t>备注</w:t>
            </w:r>
          </w:p>
        </w:tc>
      </w:tr>
      <w:tr w:rsidR="00646806" w:rsidRPr="00751BC1" w:rsidTr="00646806">
        <w:trPr>
          <w:trHeight w:val="1588"/>
        </w:trPr>
        <w:tc>
          <w:tcPr>
            <w:tcW w:w="719" w:type="dxa"/>
            <w:vAlign w:val="center"/>
          </w:tcPr>
          <w:p w:rsidR="00646806" w:rsidRDefault="00646806" w:rsidP="00646806">
            <w:pPr>
              <w:jc w:val="center"/>
              <w:rPr>
                <w:rFonts w:ascii="宋体" w:hAnsi="宋体" w:cs="宋体"/>
                <w:color w:val="000000"/>
                <w:szCs w:val="21"/>
              </w:rPr>
            </w:pPr>
            <w:r>
              <w:rPr>
                <w:rFonts w:hint="eastAsia"/>
                <w:color w:val="000000"/>
                <w:szCs w:val="21"/>
              </w:rPr>
              <w:t>1</w:t>
            </w:r>
          </w:p>
        </w:tc>
        <w:tc>
          <w:tcPr>
            <w:tcW w:w="2368" w:type="dxa"/>
            <w:vAlign w:val="center"/>
          </w:tcPr>
          <w:p w:rsidR="00646806" w:rsidRPr="00646806" w:rsidRDefault="00646806" w:rsidP="00646806">
            <w:pPr>
              <w:jc w:val="center"/>
              <w:rPr>
                <w:rFonts w:ascii="宋体" w:eastAsia="宋体" w:hAnsi="宋体"/>
                <w:color w:val="000000"/>
                <w:sz w:val="24"/>
                <w:szCs w:val="24"/>
              </w:rPr>
            </w:pPr>
            <w:r w:rsidRPr="00646806">
              <w:rPr>
                <w:rFonts w:ascii="宋体" w:eastAsia="宋体" w:hAnsi="宋体" w:hint="eastAsia"/>
                <w:color w:val="000000"/>
                <w:sz w:val="24"/>
                <w:szCs w:val="24"/>
              </w:rPr>
              <w:t>三</w:t>
            </w:r>
            <w:r w:rsidRPr="00646806">
              <w:rPr>
                <w:rFonts w:ascii="宋体" w:eastAsia="宋体" w:hAnsi="宋体"/>
                <w:color w:val="000000"/>
                <w:sz w:val="24"/>
                <w:szCs w:val="24"/>
              </w:rPr>
              <w:t>目</w:t>
            </w:r>
            <w:r w:rsidRPr="00646806">
              <w:rPr>
                <w:rFonts w:ascii="宋体" w:eastAsia="宋体" w:hAnsi="宋体" w:hint="eastAsia"/>
                <w:color w:val="000000"/>
                <w:sz w:val="24"/>
                <w:szCs w:val="24"/>
              </w:rPr>
              <w:t>显微镜，教师用</w:t>
            </w:r>
          </w:p>
          <w:p w:rsidR="00646806" w:rsidRPr="00646806" w:rsidRDefault="00646806" w:rsidP="00646806">
            <w:pPr>
              <w:jc w:val="center"/>
              <w:rPr>
                <w:rFonts w:ascii="宋体" w:eastAsia="宋体" w:hAnsi="宋体" w:cs="宋体"/>
                <w:color w:val="000000"/>
                <w:sz w:val="24"/>
                <w:szCs w:val="24"/>
              </w:rPr>
            </w:pPr>
          </w:p>
        </w:tc>
        <w:tc>
          <w:tcPr>
            <w:tcW w:w="882" w:type="dxa"/>
            <w:vAlign w:val="center"/>
          </w:tcPr>
          <w:p w:rsidR="00646806" w:rsidRPr="00646806" w:rsidRDefault="00646806" w:rsidP="00646806">
            <w:pPr>
              <w:jc w:val="center"/>
              <w:rPr>
                <w:rFonts w:ascii="宋体" w:eastAsia="宋体" w:hAnsi="宋体" w:cs="宋体"/>
                <w:color w:val="000000"/>
                <w:sz w:val="24"/>
                <w:szCs w:val="24"/>
              </w:rPr>
            </w:pPr>
            <w:r w:rsidRPr="00646806">
              <w:rPr>
                <w:rFonts w:ascii="宋体" w:eastAsia="宋体" w:hAnsi="宋体" w:cs="宋体" w:hint="eastAsia"/>
                <w:color w:val="000000"/>
                <w:sz w:val="24"/>
                <w:szCs w:val="24"/>
              </w:rPr>
              <w:t>市场主流品牌</w:t>
            </w:r>
          </w:p>
        </w:tc>
        <w:tc>
          <w:tcPr>
            <w:tcW w:w="3686" w:type="dxa"/>
            <w:vAlign w:val="center"/>
          </w:tcPr>
          <w:p w:rsidR="00646806" w:rsidRPr="00646806" w:rsidRDefault="00646806" w:rsidP="00646806">
            <w:pPr>
              <w:jc w:val="center"/>
              <w:rPr>
                <w:rFonts w:ascii="宋体" w:eastAsia="宋体" w:hAnsi="宋体"/>
                <w:color w:val="000000"/>
                <w:sz w:val="24"/>
                <w:szCs w:val="24"/>
              </w:rPr>
            </w:pPr>
          </w:p>
        </w:tc>
        <w:tc>
          <w:tcPr>
            <w:tcW w:w="820" w:type="dxa"/>
            <w:vAlign w:val="center"/>
          </w:tcPr>
          <w:p w:rsidR="00646806" w:rsidRPr="00646806" w:rsidRDefault="00646806" w:rsidP="00D169DC">
            <w:pPr>
              <w:jc w:val="center"/>
              <w:rPr>
                <w:rFonts w:ascii="宋体" w:eastAsia="宋体" w:hAnsi="宋体" w:cs="宋体"/>
                <w:color w:val="000000"/>
                <w:sz w:val="24"/>
                <w:szCs w:val="24"/>
              </w:rPr>
            </w:pPr>
            <w:r w:rsidRPr="00646806">
              <w:rPr>
                <w:rFonts w:ascii="宋体" w:eastAsia="宋体" w:hAnsi="宋体" w:hint="eastAsia"/>
                <w:color w:val="000000"/>
                <w:sz w:val="24"/>
                <w:szCs w:val="24"/>
              </w:rPr>
              <w:t>1</w:t>
            </w:r>
          </w:p>
        </w:tc>
        <w:tc>
          <w:tcPr>
            <w:tcW w:w="881" w:type="dxa"/>
            <w:vAlign w:val="center"/>
          </w:tcPr>
          <w:p w:rsidR="00646806" w:rsidRPr="00646806" w:rsidRDefault="00646806" w:rsidP="00D169DC">
            <w:pPr>
              <w:jc w:val="center"/>
              <w:rPr>
                <w:rFonts w:ascii="宋体" w:eastAsia="宋体" w:hAnsi="宋体"/>
                <w:color w:val="000000"/>
                <w:sz w:val="24"/>
                <w:szCs w:val="24"/>
              </w:rPr>
            </w:pPr>
            <w:r w:rsidRPr="00646806">
              <w:rPr>
                <w:rFonts w:ascii="宋体" w:eastAsia="宋体" w:hAnsi="宋体" w:hint="eastAsia"/>
                <w:color w:val="000000"/>
                <w:sz w:val="24"/>
                <w:szCs w:val="24"/>
              </w:rPr>
              <w:t>套</w:t>
            </w:r>
          </w:p>
        </w:tc>
        <w:tc>
          <w:tcPr>
            <w:tcW w:w="1134" w:type="dxa"/>
            <w:vAlign w:val="center"/>
          </w:tcPr>
          <w:p w:rsidR="00646806" w:rsidRPr="00646806" w:rsidRDefault="00646806" w:rsidP="00646806">
            <w:pPr>
              <w:jc w:val="center"/>
              <w:rPr>
                <w:rFonts w:ascii="宋体" w:eastAsia="宋体" w:hAnsi="宋体" w:cs="宋体"/>
                <w:color w:val="000000"/>
                <w:sz w:val="24"/>
                <w:szCs w:val="24"/>
              </w:rPr>
            </w:pPr>
          </w:p>
        </w:tc>
        <w:tc>
          <w:tcPr>
            <w:tcW w:w="992" w:type="dxa"/>
            <w:vAlign w:val="center"/>
          </w:tcPr>
          <w:p w:rsidR="00646806" w:rsidRPr="00646806" w:rsidRDefault="00646806" w:rsidP="00646806">
            <w:pPr>
              <w:jc w:val="center"/>
              <w:rPr>
                <w:rFonts w:ascii="宋体" w:eastAsia="宋体" w:hAnsi="宋体" w:cs="宋体"/>
                <w:color w:val="000000"/>
                <w:sz w:val="24"/>
                <w:szCs w:val="24"/>
              </w:rPr>
            </w:pPr>
          </w:p>
        </w:tc>
      </w:tr>
      <w:tr w:rsidR="00646806" w:rsidRPr="00751BC1" w:rsidTr="00646806">
        <w:trPr>
          <w:trHeight w:val="468"/>
        </w:trPr>
        <w:tc>
          <w:tcPr>
            <w:tcW w:w="719" w:type="dxa"/>
            <w:vAlign w:val="center"/>
          </w:tcPr>
          <w:p w:rsidR="00646806" w:rsidRDefault="00646806" w:rsidP="00646806">
            <w:pPr>
              <w:jc w:val="center"/>
              <w:rPr>
                <w:rFonts w:ascii="宋体" w:hAnsi="宋体" w:cs="宋体"/>
                <w:color w:val="000000"/>
                <w:szCs w:val="21"/>
              </w:rPr>
            </w:pPr>
            <w:r>
              <w:rPr>
                <w:rFonts w:hint="eastAsia"/>
                <w:color w:val="000000"/>
                <w:szCs w:val="21"/>
              </w:rPr>
              <w:t>2</w:t>
            </w:r>
          </w:p>
        </w:tc>
        <w:tc>
          <w:tcPr>
            <w:tcW w:w="2368" w:type="dxa"/>
            <w:vAlign w:val="center"/>
          </w:tcPr>
          <w:p w:rsidR="00646806" w:rsidRPr="00646806" w:rsidRDefault="00646806" w:rsidP="00646806">
            <w:pPr>
              <w:jc w:val="center"/>
              <w:rPr>
                <w:rFonts w:ascii="宋体" w:eastAsia="宋体" w:hAnsi="宋体"/>
                <w:color w:val="000000"/>
                <w:sz w:val="24"/>
                <w:szCs w:val="24"/>
              </w:rPr>
            </w:pPr>
            <w:r w:rsidRPr="00646806">
              <w:rPr>
                <w:rFonts w:ascii="宋体" w:eastAsia="宋体" w:hAnsi="宋体" w:hint="eastAsia"/>
                <w:color w:val="000000"/>
                <w:sz w:val="24"/>
                <w:szCs w:val="24"/>
              </w:rPr>
              <w:t>双</w:t>
            </w:r>
            <w:r w:rsidRPr="00646806">
              <w:rPr>
                <w:rFonts w:ascii="宋体" w:eastAsia="宋体" w:hAnsi="宋体"/>
                <w:color w:val="000000"/>
                <w:sz w:val="24"/>
                <w:szCs w:val="24"/>
              </w:rPr>
              <w:t>目</w:t>
            </w:r>
            <w:r w:rsidRPr="00646806">
              <w:rPr>
                <w:rFonts w:ascii="宋体" w:eastAsia="宋体" w:hAnsi="宋体" w:hint="eastAsia"/>
                <w:color w:val="000000"/>
                <w:sz w:val="24"/>
                <w:szCs w:val="24"/>
              </w:rPr>
              <w:t>显微镜，教师用</w:t>
            </w:r>
          </w:p>
          <w:p w:rsidR="00646806" w:rsidRPr="00646806" w:rsidRDefault="00646806" w:rsidP="00646806">
            <w:pPr>
              <w:jc w:val="center"/>
              <w:rPr>
                <w:rFonts w:ascii="宋体" w:eastAsia="宋体" w:hAnsi="宋体" w:cs="宋体"/>
                <w:color w:val="000000"/>
                <w:sz w:val="24"/>
                <w:szCs w:val="24"/>
              </w:rPr>
            </w:pPr>
          </w:p>
        </w:tc>
        <w:tc>
          <w:tcPr>
            <w:tcW w:w="882" w:type="dxa"/>
            <w:vAlign w:val="center"/>
          </w:tcPr>
          <w:p w:rsidR="00646806" w:rsidRPr="00646806" w:rsidRDefault="00646806" w:rsidP="00646806">
            <w:pPr>
              <w:jc w:val="center"/>
              <w:rPr>
                <w:rFonts w:ascii="宋体" w:eastAsia="宋体" w:hAnsi="宋体" w:cs="宋体"/>
                <w:color w:val="000000"/>
                <w:sz w:val="24"/>
                <w:szCs w:val="24"/>
              </w:rPr>
            </w:pPr>
            <w:r w:rsidRPr="00646806">
              <w:rPr>
                <w:rFonts w:ascii="宋体" w:eastAsia="宋体" w:hAnsi="宋体" w:cs="宋体" w:hint="eastAsia"/>
                <w:color w:val="000000"/>
                <w:sz w:val="24"/>
                <w:szCs w:val="24"/>
              </w:rPr>
              <w:t>市场主流品牌</w:t>
            </w:r>
          </w:p>
        </w:tc>
        <w:tc>
          <w:tcPr>
            <w:tcW w:w="3686" w:type="dxa"/>
            <w:vAlign w:val="center"/>
          </w:tcPr>
          <w:p w:rsidR="00646806" w:rsidRPr="00646806" w:rsidRDefault="00646806" w:rsidP="00646806">
            <w:pPr>
              <w:jc w:val="center"/>
              <w:rPr>
                <w:rFonts w:ascii="宋体" w:eastAsia="宋体" w:hAnsi="宋体"/>
                <w:color w:val="000000"/>
                <w:sz w:val="24"/>
                <w:szCs w:val="24"/>
              </w:rPr>
            </w:pPr>
          </w:p>
        </w:tc>
        <w:tc>
          <w:tcPr>
            <w:tcW w:w="820" w:type="dxa"/>
            <w:vAlign w:val="center"/>
          </w:tcPr>
          <w:p w:rsidR="00646806" w:rsidRPr="00646806" w:rsidRDefault="00646806" w:rsidP="00D169DC">
            <w:pPr>
              <w:jc w:val="center"/>
              <w:rPr>
                <w:rFonts w:ascii="宋体" w:eastAsia="宋体" w:hAnsi="宋体" w:cs="宋体"/>
                <w:color w:val="000000"/>
                <w:sz w:val="24"/>
                <w:szCs w:val="24"/>
              </w:rPr>
            </w:pPr>
            <w:r w:rsidRPr="00646806">
              <w:rPr>
                <w:rFonts w:ascii="宋体" w:eastAsia="宋体" w:hAnsi="宋体" w:hint="eastAsia"/>
                <w:color w:val="000000"/>
                <w:sz w:val="24"/>
                <w:szCs w:val="24"/>
              </w:rPr>
              <w:t>1</w:t>
            </w:r>
          </w:p>
        </w:tc>
        <w:tc>
          <w:tcPr>
            <w:tcW w:w="881" w:type="dxa"/>
            <w:vAlign w:val="center"/>
          </w:tcPr>
          <w:p w:rsidR="00646806" w:rsidRPr="00646806" w:rsidRDefault="00646806" w:rsidP="00D169DC">
            <w:pPr>
              <w:jc w:val="center"/>
              <w:rPr>
                <w:rFonts w:ascii="宋体" w:eastAsia="宋体" w:hAnsi="宋体"/>
                <w:color w:val="000000"/>
                <w:sz w:val="24"/>
                <w:szCs w:val="24"/>
              </w:rPr>
            </w:pPr>
            <w:r w:rsidRPr="00646806">
              <w:rPr>
                <w:rFonts w:ascii="宋体" w:eastAsia="宋体" w:hAnsi="宋体" w:hint="eastAsia"/>
                <w:color w:val="000000"/>
                <w:sz w:val="24"/>
                <w:szCs w:val="24"/>
              </w:rPr>
              <w:t>套</w:t>
            </w:r>
          </w:p>
        </w:tc>
        <w:tc>
          <w:tcPr>
            <w:tcW w:w="1134" w:type="dxa"/>
            <w:vAlign w:val="center"/>
          </w:tcPr>
          <w:p w:rsidR="00646806" w:rsidRPr="00646806" w:rsidRDefault="00646806" w:rsidP="00646806">
            <w:pPr>
              <w:jc w:val="center"/>
              <w:rPr>
                <w:rFonts w:ascii="宋体" w:eastAsia="宋体" w:hAnsi="宋体" w:cs="宋体"/>
                <w:color w:val="000000"/>
                <w:sz w:val="24"/>
                <w:szCs w:val="24"/>
              </w:rPr>
            </w:pPr>
          </w:p>
        </w:tc>
        <w:tc>
          <w:tcPr>
            <w:tcW w:w="992" w:type="dxa"/>
            <w:vAlign w:val="center"/>
          </w:tcPr>
          <w:p w:rsidR="00646806" w:rsidRPr="00646806" w:rsidRDefault="00646806" w:rsidP="00646806">
            <w:pPr>
              <w:jc w:val="center"/>
              <w:rPr>
                <w:rFonts w:ascii="宋体" w:eastAsia="宋体" w:hAnsi="宋体" w:cs="宋体"/>
                <w:color w:val="000000"/>
                <w:sz w:val="24"/>
                <w:szCs w:val="24"/>
              </w:rPr>
            </w:pPr>
          </w:p>
        </w:tc>
      </w:tr>
      <w:tr w:rsidR="00646806" w:rsidRPr="00751BC1" w:rsidTr="00646806">
        <w:trPr>
          <w:trHeight w:val="264"/>
        </w:trPr>
        <w:tc>
          <w:tcPr>
            <w:tcW w:w="719" w:type="dxa"/>
            <w:vAlign w:val="center"/>
          </w:tcPr>
          <w:p w:rsidR="00646806" w:rsidRPr="00317BEC" w:rsidRDefault="00646806" w:rsidP="00646806">
            <w:pPr>
              <w:jc w:val="center"/>
              <w:rPr>
                <w:rFonts w:ascii="Times New Roman" w:eastAsia="仿宋" w:hAnsi="Times New Roman"/>
                <w:sz w:val="24"/>
              </w:rPr>
            </w:pPr>
            <w:r>
              <w:rPr>
                <w:rFonts w:ascii="Times New Roman" w:eastAsia="仿宋" w:hAnsi="Times New Roman" w:hint="eastAsia"/>
                <w:sz w:val="24"/>
              </w:rPr>
              <w:t>3</w:t>
            </w:r>
          </w:p>
        </w:tc>
        <w:tc>
          <w:tcPr>
            <w:tcW w:w="2368" w:type="dxa"/>
            <w:vAlign w:val="center"/>
          </w:tcPr>
          <w:p w:rsidR="00646806" w:rsidRPr="00646806" w:rsidRDefault="00646806" w:rsidP="00646806">
            <w:pPr>
              <w:jc w:val="center"/>
              <w:rPr>
                <w:rFonts w:ascii="宋体" w:eastAsia="宋体" w:hAnsi="宋体"/>
                <w:color w:val="000000"/>
                <w:sz w:val="24"/>
                <w:szCs w:val="24"/>
              </w:rPr>
            </w:pPr>
            <w:r w:rsidRPr="00646806">
              <w:rPr>
                <w:rFonts w:ascii="宋体" w:eastAsia="宋体" w:hAnsi="宋体"/>
                <w:color w:val="000000"/>
                <w:sz w:val="24"/>
                <w:szCs w:val="24"/>
              </w:rPr>
              <w:t>三目</w:t>
            </w:r>
            <w:r w:rsidRPr="00646806">
              <w:rPr>
                <w:rFonts w:ascii="宋体" w:eastAsia="宋体" w:hAnsi="宋体" w:hint="eastAsia"/>
                <w:color w:val="000000"/>
                <w:sz w:val="24"/>
                <w:szCs w:val="24"/>
              </w:rPr>
              <w:t>显微镜，学生用</w:t>
            </w:r>
          </w:p>
          <w:p w:rsidR="00646806" w:rsidRPr="00646806" w:rsidRDefault="00646806" w:rsidP="00646806">
            <w:pPr>
              <w:spacing w:line="360" w:lineRule="auto"/>
              <w:jc w:val="center"/>
              <w:rPr>
                <w:rFonts w:ascii="宋体" w:eastAsia="宋体" w:hAnsi="宋体"/>
                <w:sz w:val="24"/>
                <w:szCs w:val="24"/>
              </w:rPr>
            </w:pPr>
          </w:p>
        </w:tc>
        <w:tc>
          <w:tcPr>
            <w:tcW w:w="882" w:type="dxa"/>
            <w:vAlign w:val="center"/>
          </w:tcPr>
          <w:p w:rsidR="00646806" w:rsidRPr="00646806" w:rsidRDefault="00646806" w:rsidP="00646806">
            <w:pPr>
              <w:jc w:val="center"/>
              <w:rPr>
                <w:rFonts w:ascii="宋体" w:eastAsia="宋体" w:hAnsi="宋体"/>
                <w:sz w:val="24"/>
                <w:szCs w:val="24"/>
              </w:rPr>
            </w:pPr>
            <w:r w:rsidRPr="00646806">
              <w:rPr>
                <w:rFonts w:ascii="宋体" w:eastAsia="宋体" w:hAnsi="宋体" w:hint="eastAsia"/>
                <w:sz w:val="24"/>
                <w:szCs w:val="24"/>
              </w:rPr>
              <w:t>市场主流品牌</w:t>
            </w:r>
          </w:p>
        </w:tc>
        <w:tc>
          <w:tcPr>
            <w:tcW w:w="3686" w:type="dxa"/>
            <w:vAlign w:val="center"/>
          </w:tcPr>
          <w:p w:rsidR="00646806" w:rsidRPr="00646806" w:rsidRDefault="00646806" w:rsidP="00646806">
            <w:pPr>
              <w:jc w:val="center"/>
              <w:rPr>
                <w:rFonts w:ascii="宋体" w:eastAsia="宋体" w:hAnsi="宋体"/>
                <w:sz w:val="24"/>
                <w:szCs w:val="24"/>
              </w:rPr>
            </w:pPr>
          </w:p>
        </w:tc>
        <w:tc>
          <w:tcPr>
            <w:tcW w:w="820" w:type="dxa"/>
            <w:vAlign w:val="center"/>
          </w:tcPr>
          <w:p w:rsidR="00646806" w:rsidRPr="00646806" w:rsidRDefault="00646806" w:rsidP="00D169DC">
            <w:pPr>
              <w:jc w:val="center"/>
              <w:rPr>
                <w:rFonts w:ascii="宋体" w:eastAsia="宋体" w:hAnsi="宋体"/>
                <w:sz w:val="24"/>
                <w:szCs w:val="24"/>
              </w:rPr>
            </w:pPr>
            <w:r w:rsidRPr="00646806">
              <w:rPr>
                <w:rFonts w:ascii="宋体" w:eastAsia="宋体" w:hAnsi="宋体" w:hint="eastAsia"/>
                <w:sz w:val="24"/>
                <w:szCs w:val="24"/>
              </w:rPr>
              <w:t>30</w:t>
            </w:r>
          </w:p>
        </w:tc>
        <w:tc>
          <w:tcPr>
            <w:tcW w:w="881" w:type="dxa"/>
            <w:vAlign w:val="center"/>
          </w:tcPr>
          <w:p w:rsidR="00646806" w:rsidRPr="00646806" w:rsidRDefault="00646806" w:rsidP="00D169DC">
            <w:pPr>
              <w:jc w:val="center"/>
              <w:rPr>
                <w:rFonts w:ascii="宋体" w:eastAsia="宋体" w:hAnsi="宋体"/>
                <w:sz w:val="24"/>
                <w:szCs w:val="24"/>
              </w:rPr>
            </w:pPr>
            <w:r w:rsidRPr="00646806">
              <w:rPr>
                <w:rFonts w:ascii="宋体" w:eastAsia="宋体" w:hAnsi="宋体" w:hint="eastAsia"/>
                <w:sz w:val="24"/>
                <w:szCs w:val="24"/>
              </w:rPr>
              <w:t>套</w:t>
            </w:r>
          </w:p>
        </w:tc>
        <w:tc>
          <w:tcPr>
            <w:tcW w:w="1134" w:type="dxa"/>
            <w:vAlign w:val="center"/>
          </w:tcPr>
          <w:p w:rsidR="00646806" w:rsidRPr="00646806" w:rsidRDefault="00646806" w:rsidP="00646806">
            <w:pPr>
              <w:jc w:val="center"/>
              <w:rPr>
                <w:rFonts w:ascii="宋体" w:eastAsia="宋体" w:hAnsi="宋体"/>
                <w:sz w:val="24"/>
                <w:szCs w:val="24"/>
              </w:rPr>
            </w:pPr>
          </w:p>
        </w:tc>
        <w:tc>
          <w:tcPr>
            <w:tcW w:w="992" w:type="dxa"/>
            <w:vAlign w:val="center"/>
          </w:tcPr>
          <w:p w:rsidR="00646806" w:rsidRPr="00646806" w:rsidRDefault="00646806" w:rsidP="00646806">
            <w:pPr>
              <w:jc w:val="center"/>
              <w:rPr>
                <w:rFonts w:ascii="宋体" w:eastAsia="宋体" w:hAnsi="宋体"/>
                <w:sz w:val="24"/>
                <w:szCs w:val="24"/>
              </w:rPr>
            </w:pPr>
          </w:p>
        </w:tc>
      </w:tr>
      <w:tr w:rsidR="00646806" w:rsidRPr="00751BC1" w:rsidTr="00646806">
        <w:trPr>
          <w:trHeight w:val="264"/>
        </w:trPr>
        <w:tc>
          <w:tcPr>
            <w:tcW w:w="719" w:type="dxa"/>
            <w:vAlign w:val="center"/>
          </w:tcPr>
          <w:p w:rsidR="00646806" w:rsidRPr="00317BEC" w:rsidRDefault="00646806" w:rsidP="00646806">
            <w:pPr>
              <w:jc w:val="center"/>
              <w:rPr>
                <w:rFonts w:ascii="Times New Roman" w:eastAsia="仿宋" w:hAnsi="Times New Roman"/>
                <w:sz w:val="24"/>
              </w:rPr>
            </w:pPr>
          </w:p>
        </w:tc>
        <w:tc>
          <w:tcPr>
            <w:tcW w:w="2368" w:type="dxa"/>
            <w:vAlign w:val="center"/>
          </w:tcPr>
          <w:p w:rsidR="00646806" w:rsidRPr="00EC6358" w:rsidRDefault="00646806" w:rsidP="00646806">
            <w:pPr>
              <w:spacing w:line="360" w:lineRule="auto"/>
              <w:jc w:val="center"/>
              <w:rPr>
                <w:rFonts w:ascii="Times New Roman" w:eastAsia="仿宋" w:hAnsi="Times New Roman"/>
                <w:sz w:val="24"/>
              </w:rPr>
            </w:pPr>
          </w:p>
        </w:tc>
        <w:tc>
          <w:tcPr>
            <w:tcW w:w="882" w:type="dxa"/>
            <w:vAlign w:val="center"/>
          </w:tcPr>
          <w:p w:rsidR="00646806" w:rsidRPr="00317BEC" w:rsidRDefault="00646806" w:rsidP="00646806">
            <w:pPr>
              <w:jc w:val="center"/>
              <w:rPr>
                <w:rFonts w:ascii="Times New Roman" w:eastAsia="仿宋" w:hAnsi="Times New Roman"/>
                <w:sz w:val="24"/>
              </w:rPr>
            </w:pPr>
          </w:p>
        </w:tc>
        <w:tc>
          <w:tcPr>
            <w:tcW w:w="3686" w:type="dxa"/>
            <w:vAlign w:val="center"/>
          </w:tcPr>
          <w:p w:rsidR="00646806" w:rsidRPr="00317BEC" w:rsidRDefault="00646806" w:rsidP="00646806">
            <w:pPr>
              <w:jc w:val="center"/>
              <w:rPr>
                <w:rFonts w:ascii="Times New Roman" w:eastAsia="仿宋" w:hAnsi="Times New Roman"/>
                <w:sz w:val="24"/>
              </w:rPr>
            </w:pPr>
          </w:p>
        </w:tc>
        <w:tc>
          <w:tcPr>
            <w:tcW w:w="820" w:type="dxa"/>
            <w:vAlign w:val="center"/>
          </w:tcPr>
          <w:p w:rsidR="00646806" w:rsidRPr="00317BEC" w:rsidRDefault="00646806" w:rsidP="00646806">
            <w:pPr>
              <w:jc w:val="center"/>
              <w:rPr>
                <w:rFonts w:ascii="Times New Roman" w:eastAsia="仿宋" w:hAnsi="Times New Roman"/>
                <w:sz w:val="24"/>
              </w:rPr>
            </w:pPr>
          </w:p>
        </w:tc>
        <w:tc>
          <w:tcPr>
            <w:tcW w:w="881" w:type="dxa"/>
            <w:vAlign w:val="center"/>
          </w:tcPr>
          <w:p w:rsidR="00646806" w:rsidRPr="00317BEC" w:rsidRDefault="00646806" w:rsidP="00646806">
            <w:pPr>
              <w:jc w:val="center"/>
              <w:rPr>
                <w:rFonts w:ascii="Times New Roman" w:eastAsia="仿宋" w:hAnsi="Times New Roman"/>
                <w:sz w:val="24"/>
              </w:rPr>
            </w:pPr>
          </w:p>
        </w:tc>
        <w:tc>
          <w:tcPr>
            <w:tcW w:w="1134" w:type="dxa"/>
            <w:vAlign w:val="center"/>
          </w:tcPr>
          <w:p w:rsidR="00646806" w:rsidRPr="00317BEC" w:rsidRDefault="00646806" w:rsidP="00646806">
            <w:pPr>
              <w:jc w:val="center"/>
              <w:rPr>
                <w:rFonts w:ascii="Times New Roman" w:eastAsia="仿宋" w:hAnsi="Times New Roman"/>
                <w:sz w:val="24"/>
              </w:rPr>
            </w:pPr>
          </w:p>
        </w:tc>
        <w:tc>
          <w:tcPr>
            <w:tcW w:w="992" w:type="dxa"/>
            <w:vAlign w:val="center"/>
          </w:tcPr>
          <w:p w:rsidR="00646806" w:rsidRPr="00317BEC" w:rsidRDefault="00646806" w:rsidP="00646806">
            <w:pPr>
              <w:jc w:val="center"/>
              <w:rPr>
                <w:rFonts w:ascii="Times New Roman" w:eastAsia="仿宋" w:hAnsi="Times New Roman"/>
                <w:sz w:val="24"/>
              </w:rPr>
            </w:pPr>
          </w:p>
        </w:tc>
      </w:tr>
    </w:tbl>
    <w:p w:rsidR="00F86B16" w:rsidRPr="005B08DC" w:rsidRDefault="00F86B16" w:rsidP="00416F48">
      <w:pPr>
        <w:adjustRightInd/>
        <w:snapToGrid/>
        <w:spacing w:after="0" w:line="440" w:lineRule="atLeast"/>
        <w:jc w:val="both"/>
        <w:rPr>
          <w:rFonts w:ascii="宋体" w:eastAsia="宋体" w:hAnsi="宋体" w:cs="宋体"/>
          <w:color w:val="333333"/>
          <w:sz w:val="24"/>
          <w:szCs w:val="24"/>
        </w:rPr>
      </w:pPr>
    </w:p>
    <w:p w:rsidR="00F86B16" w:rsidRPr="00C761B1" w:rsidRDefault="00F86B16" w:rsidP="00181588">
      <w:pPr>
        <w:adjustRightInd/>
        <w:snapToGrid/>
        <w:spacing w:after="0" w:line="360" w:lineRule="atLeast"/>
        <w:jc w:val="both"/>
        <w:rPr>
          <w:rFonts w:ascii="Simsun" w:eastAsia="宋体" w:hAnsi="Simsun" w:cs="宋体" w:hint="eastAsia"/>
          <w:color w:val="333333"/>
          <w:sz w:val="24"/>
          <w:szCs w:val="24"/>
        </w:rPr>
      </w:pPr>
      <w:r w:rsidRPr="005B08DC">
        <w:rPr>
          <w:rFonts w:ascii="Simsun" w:eastAsia="宋体" w:hAnsi="Simsun" w:cs="宋体"/>
          <w:color w:val="333333"/>
          <w:sz w:val="21"/>
          <w:szCs w:val="21"/>
        </w:rPr>
        <w:t> </w:t>
      </w:r>
      <w:r w:rsidR="00C761B1">
        <w:rPr>
          <w:rFonts w:ascii="Simsun" w:eastAsia="宋体" w:hAnsi="Simsun" w:cs="宋体" w:hint="eastAsia"/>
          <w:color w:val="333333"/>
          <w:sz w:val="21"/>
          <w:szCs w:val="21"/>
        </w:rPr>
        <w:t xml:space="preserve">    </w:t>
      </w:r>
      <w:r w:rsidR="00C761B1" w:rsidRPr="00C761B1">
        <w:rPr>
          <w:rFonts w:ascii="Simsun" w:eastAsia="宋体" w:hAnsi="Simsun" w:cs="宋体" w:hint="eastAsia"/>
          <w:color w:val="333333"/>
          <w:sz w:val="24"/>
          <w:szCs w:val="24"/>
        </w:rPr>
        <w:t>上述模型设备</w:t>
      </w:r>
      <w:r w:rsidR="00C761B1">
        <w:rPr>
          <w:rFonts w:ascii="Simsun" w:eastAsia="宋体" w:hAnsi="Simsun" w:cs="宋体" w:hint="eastAsia"/>
          <w:color w:val="333333"/>
          <w:sz w:val="24"/>
          <w:szCs w:val="24"/>
        </w:rPr>
        <w:t>投标商</w:t>
      </w:r>
      <w:r w:rsidR="00C761B1" w:rsidRPr="00C761B1">
        <w:rPr>
          <w:rFonts w:ascii="Simsun" w:eastAsia="宋体" w:hAnsi="Simsun" w:cs="宋体" w:hint="eastAsia"/>
          <w:color w:val="333333"/>
          <w:sz w:val="24"/>
          <w:szCs w:val="24"/>
        </w:rPr>
        <w:t>应</w:t>
      </w:r>
      <w:r w:rsidR="00C761B1">
        <w:rPr>
          <w:rFonts w:ascii="Simsun" w:eastAsia="宋体" w:hAnsi="Simsun" w:cs="宋体" w:hint="eastAsia"/>
          <w:color w:val="333333"/>
          <w:sz w:val="24"/>
          <w:szCs w:val="24"/>
        </w:rPr>
        <w:t>能</w:t>
      </w:r>
      <w:r w:rsidR="00C761B1" w:rsidRPr="00C761B1">
        <w:rPr>
          <w:rFonts w:ascii="Simsun" w:eastAsia="宋体" w:hAnsi="Simsun" w:cs="宋体" w:hint="eastAsia"/>
          <w:color w:val="333333"/>
          <w:sz w:val="24"/>
          <w:szCs w:val="24"/>
        </w:rPr>
        <w:t>提供设备厂商授权证明，并能为我院提供长期的售后服务</w:t>
      </w:r>
      <w:r w:rsidR="00CA61A6">
        <w:rPr>
          <w:rFonts w:ascii="Simsun" w:eastAsia="宋体" w:hAnsi="Simsun" w:cs="宋体" w:hint="eastAsia"/>
          <w:color w:val="333333"/>
          <w:sz w:val="24"/>
          <w:szCs w:val="24"/>
        </w:rPr>
        <w:t>（应至少能支持</w:t>
      </w:r>
      <w:r w:rsidR="00CA61A6">
        <w:rPr>
          <w:rFonts w:ascii="Simsun" w:eastAsia="宋体" w:hAnsi="Simsun" w:cs="宋体" w:hint="eastAsia"/>
          <w:color w:val="333333"/>
          <w:sz w:val="24"/>
          <w:szCs w:val="24"/>
        </w:rPr>
        <w:t>5</w:t>
      </w:r>
      <w:r w:rsidR="00CA61A6">
        <w:rPr>
          <w:rFonts w:ascii="Simsun" w:eastAsia="宋体" w:hAnsi="Simsun" w:cs="宋体" w:hint="eastAsia"/>
          <w:color w:val="333333"/>
          <w:sz w:val="24"/>
          <w:szCs w:val="24"/>
        </w:rPr>
        <w:t>年左右的售后服务）</w:t>
      </w:r>
      <w:r w:rsidR="005B2E6A">
        <w:rPr>
          <w:rFonts w:ascii="Simsun" w:eastAsia="宋体" w:hAnsi="Simsun" w:cs="宋体" w:hint="eastAsia"/>
          <w:color w:val="333333"/>
          <w:sz w:val="24"/>
          <w:szCs w:val="24"/>
        </w:rPr>
        <w:t>及耗材供应，同时该实验室设备供应商如</w:t>
      </w:r>
      <w:r w:rsidR="00C761B1" w:rsidRPr="00C761B1">
        <w:rPr>
          <w:rFonts w:ascii="Simsun" w:eastAsia="宋体" w:hAnsi="Simsun" w:cs="宋体" w:hint="eastAsia"/>
          <w:color w:val="333333"/>
          <w:sz w:val="24"/>
          <w:szCs w:val="24"/>
        </w:rPr>
        <w:t>具有实验室建设规划能力，可实现实验室一体化建设，与模型等设备形成合乎教学、科研需求的实验室</w:t>
      </w:r>
      <w:r w:rsidR="005B2E6A">
        <w:rPr>
          <w:rFonts w:ascii="Simsun" w:eastAsia="宋体" w:hAnsi="Simsun" w:cs="宋体" w:hint="eastAsia"/>
          <w:color w:val="333333"/>
          <w:sz w:val="24"/>
          <w:szCs w:val="24"/>
        </w:rPr>
        <w:t>等需求的优先考虑</w:t>
      </w:r>
      <w:r w:rsidR="00AA1132">
        <w:rPr>
          <w:rFonts w:ascii="Simsun" w:eastAsia="宋体" w:hAnsi="Simsun" w:cs="宋体" w:hint="eastAsia"/>
          <w:color w:val="333333"/>
          <w:sz w:val="24"/>
          <w:szCs w:val="24"/>
        </w:rPr>
        <w:t>；实验室规划、建设、装修等基建费用另行核算</w:t>
      </w:r>
      <w:r w:rsidR="00C761B1" w:rsidRPr="00C761B1">
        <w:rPr>
          <w:rFonts w:ascii="Simsun" w:eastAsia="宋体" w:hAnsi="Simsun" w:cs="宋体" w:hint="eastAsia"/>
          <w:color w:val="333333"/>
          <w:sz w:val="24"/>
          <w:szCs w:val="24"/>
        </w:rPr>
        <w:t>。</w:t>
      </w:r>
    </w:p>
    <w:p w:rsidR="00F86B16" w:rsidRPr="005B08DC" w:rsidRDefault="00F86B16" w:rsidP="005B2E6A">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 以上价格为综合报价，包含设计、制作、运输、安装、调试、税金、售后服务费等一切费用。</w:t>
      </w:r>
    </w:p>
    <w:p w:rsidR="00F86B16" w:rsidRPr="005B08DC" w:rsidRDefault="00F86B16" w:rsidP="00181588">
      <w:pPr>
        <w:adjustRightInd/>
        <w:snapToGrid/>
        <w:spacing w:after="0" w:line="440" w:lineRule="atLeast"/>
        <w:ind w:firstLine="422"/>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文章：财务资产</w:t>
      </w:r>
      <w:r w:rsidR="00CA61A6">
        <w:rPr>
          <w:rFonts w:ascii="宋体" w:eastAsia="宋体" w:hAnsi="宋体" w:cs="宋体" w:hint="eastAsia"/>
          <w:b/>
          <w:bCs/>
          <w:color w:val="222222"/>
          <w:sz w:val="24"/>
          <w:szCs w:val="24"/>
        </w:rPr>
        <w:t>处</w:t>
      </w:r>
      <w:r w:rsidRPr="005B08DC">
        <w:rPr>
          <w:rFonts w:ascii="宋体" w:eastAsia="宋体" w:hAnsi="宋体" w:cs="宋体" w:hint="eastAsia"/>
          <w:b/>
          <w:bCs/>
          <w:color w:val="222222"/>
          <w:sz w:val="24"/>
          <w:szCs w:val="24"/>
        </w:rPr>
        <w:t>   编辑：</w:t>
      </w:r>
      <w:r w:rsidR="00CA61A6">
        <w:rPr>
          <w:rFonts w:ascii="宋体" w:eastAsia="宋体" w:hAnsi="宋体" w:cs="宋体" w:hint="eastAsia"/>
          <w:b/>
          <w:bCs/>
          <w:color w:val="222222"/>
          <w:sz w:val="24"/>
          <w:szCs w:val="24"/>
        </w:rPr>
        <w:t>徐智超</w:t>
      </w:r>
      <w:r w:rsidRPr="005B08DC">
        <w:rPr>
          <w:rFonts w:ascii="宋体" w:eastAsia="宋体" w:hAnsi="宋体" w:cs="宋体" w:hint="eastAsia"/>
          <w:b/>
          <w:bCs/>
          <w:color w:val="222222"/>
          <w:sz w:val="24"/>
          <w:szCs w:val="24"/>
        </w:rPr>
        <w:t>    发布：</w:t>
      </w:r>
      <w:r w:rsidR="00CA61A6">
        <w:rPr>
          <w:rFonts w:ascii="宋体" w:eastAsia="宋体" w:hAnsi="宋体" w:cs="宋体" w:hint="eastAsia"/>
          <w:b/>
          <w:bCs/>
          <w:color w:val="222222"/>
          <w:sz w:val="24"/>
          <w:szCs w:val="24"/>
        </w:rPr>
        <w:t>徐智超</w:t>
      </w:r>
    </w:p>
    <w:p w:rsidR="00F86B16" w:rsidRPr="005B08DC" w:rsidRDefault="00F86B16" w:rsidP="005B2E6A">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lastRenderedPageBreak/>
        <w:t>                                                                                       </w:t>
      </w:r>
      <w:r w:rsidR="005B2E6A">
        <w:rPr>
          <w:rFonts w:ascii="宋体" w:eastAsia="宋体" w:hAnsi="宋体" w:cs="宋体" w:hint="eastAsia"/>
          <w:b/>
          <w:bCs/>
          <w:color w:val="222222"/>
          <w:sz w:val="24"/>
          <w:szCs w:val="24"/>
        </w:rPr>
        <w:t>     </w:t>
      </w:r>
      <w:r w:rsidRPr="005B08DC">
        <w:rPr>
          <w:rFonts w:ascii="宋体" w:eastAsia="宋体" w:hAnsi="宋体" w:cs="宋体" w:hint="eastAsia"/>
          <w:b/>
          <w:bCs/>
          <w:color w:val="222222"/>
          <w:sz w:val="24"/>
          <w:szCs w:val="24"/>
        </w:rPr>
        <w:t>  </w:t>
      </w:r>
    </w:p>
    <w:p w:rsidR="00F86B16" w:rsidRPr="005B08DC" w:rsidRDefault="005B2E6A" w:rsidP="00181588">
      <w:pPr>
        <w:adjustRightInd/>
        <w:snapToGrid/>
        <w:spacing w:after="0" w:line="440" w:lineRule="atLeast"/>
        <w:jc w:val="both"/>
        <w:rPr>
          <w:rFonts w:ascii="宋体" w:eastAsia="宋体" w:hAnsi="宋体" w:cs="宋体"/>
          <w:color w:val="333333"/>
          <w:sz w:val="24"/>
          <w:szCs w:val="24"/>
        </w:rPr>
      </w:pPr>
      <w:r>
        <w:rPr>
          <w:rFonts w:ascii="宋体" w:eastAsia="宋体" w:hAnsi="宋体" w:cs="宋体" w:hint="eastAsia"/>
          <w:color w:val="222222"/>
          <w:sz w:val="24"/>
          <w:szCs w:val="24"/>
        </w:rPr>
        <w:t>      </w:t>
      </w:r>
      <w:r w:rsidR="00F86B16" w:rsidRPr="005B08DC">
        <w:rPr>
          <w:rFonts w:ascii="宋体" w:eastAsia="宋体" w:hAnsi="宋体" w:cs="宋体" w:hint="eastAsia"/>
          <w:color w:val="222222"/>
          <w:sz w:val="24"/>
          <w:szCs w:val="24"/>
        </w:rPr>
        <w:t>                                                </w:t>
      </w:r>
      <w:r w:rsidR="00C761B1">
        <w:rPr>
          <w:rFonts w:ascii="宋体" w:eastAsia="宋体" w:hAnsi="宋体" w:cs="宋体" w:hint="eastAsia"/>
          <w:color w:val="222222"/>
          <w:sz w:val="24"/>
          <w:szCs w:val="24"/>
        </w:rPr>
        <w:t>                        </w:t>
      </w:r>
      <w:r w:rsidR="00F86B16" w:rsidRPr="005B08DC">
        <w:rPr>
          <w:rFonts w:ascii="宋体" w:eastAsia="宋体" w:hAnsi="宋体" w:cs="宋体" w:hint="eastAsia"/>
          <w:color w:val="222222"/>
          <w:sz w:val="24"/>
          <w:szCs w:val="24"/>
        </w:rPr>
        <w:t> </w:t>
      </w:r>
      <w:r>
        <w:rPr>
          <w:rFonts w:ascii="宋体" w:eastAsia="宋体" w:hAnsi="宋体" w:cs="宋体" w:hint="eastAsia"/>
          <w:color w:val="222222"/>
          <w:sz w:val="24"/>
          <w:szCs w:val="24"/>
        </w:rPr>
        <w:t xml:space="preserve">    </w:t>
      </w:r>
      <w:r w:rsidR="00C761B1">
        <w:rPr>
          <w:rFonts w:ascii="宋体" w:eastAsia="宋体" w:hAnsi="宋体" w:cs="宋体" w:hint="eastAsia"/>
          <w:color w:val="222222"/>
          <w:sz w:val="24"/>
          <w:szCs w:val="24"/>
        </w:rPr>
        <w:t>云南大学旅游文化学院</w:t>
      </w:r>
    </w:p>
    <w:p w:rsidR="008B656B" w:rsidRPr="005B2E6A" w:rsidRDefault="00F86B16" w:rsidP="005B2E6A">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color w:val="222222"/>
          <w:sz w:val="24"/>
          <w:szCs w:val="24"/>
        </w:rPr>
        <w:t>                                                            </w:t>
      </w:r>
      <w:r w:rsidR="00C761B1">
        <w:rPr>
          <w:rFonts w:ascii="宋体" w:eastAsia="宋体" w:hAnsi="宋体" w:cs="宋体" w:hint="eastAsia"/>
          <w:color w:val="222222"/>
          <w:sz w:val="24"/>
          <w:szCs w:val="24"/>
        </w:rPr>
        <w:t>                       </w:t>
      </w:r>
      <w:r w:rsidRPr="005B08DC">
        <w:rPr>
          <w:rFonts w:ascii="宋体" w:eastAsia="宋体" w:hAnsi="宋体" w:cs="宋体" w:hint="eastAsia"/>
          <w:color w:val="222222"/>
          <w:sz w:val="24"/>
          <w:szCs w:val="24"/>
        </w:rPr>
        <w:t>201</w:t>
      </w:r>
      <w:r w:rsidR="00CA61A6">
        <w:rPr>
          <w:rFonts w:ascii="宋体" w:eastAsia="宋体" w:hAnsi="宋体" w:cs="宋体" w:hint="eastAsia"/>
          <w:color w:val="222222"/>
          <w:sz w:val="24"/>
          <w:szCs w:val="24"/>
        </w:rPr>
        <w:t>7</w:t>
      </w:r>
      <w:r w:rsidRPr="005B08DC">
        <w:rPr>
          <w:rFonts w:ascii="宋体" w:eastAsia="宋体" w:hAnsi="宋体" w:cs="宋体" w:hint="eastAsia"/>
          <w:color w:val="222222"/>
          <w:sz w:val="24"/>
          <w:szCs w:val="24"/>
        </w:rPr>
        <w:t>年</w:t>
      </w:r>
      <w:r w:rsidR="00CA61A6">
        <w:rPr>
          <w:rFonts w:ascii="宋体" w:eastAsia="宋体" w:hAnsi="宋体" w:cs="宋体" w:hint="eastAsia"/>
          <w:color w:val="222222"/>
          <w:sz w:val="24"/>
          <w:szCs w:val="24"/>
        </w:rPr>
        <w:t>6</w:t>
      </w:r>
      <w:r w:rsidRPr="005B08DC">
        <w:rPr>
          <w:rFonts w:ascii="宋体" w:eastAsia="宋体" w:hAnsi="宋体" w:cs="宋体" w:hint="eastAsia"/>
          <w:color w:val="222222"/>
          <w:sz w:val="24"/>
          <w:szCs w:val="24"/>
        </w:rPr>
        <w:t>月4日</w:t>
      </w:r>
    </w:p>
    <w:sectPr w:rsidR="008B656B" w:rsidRPr="005B2E6A" w:rsidSect="00416F48">
      <w:pgSz w:w="11906" w:h="16838"/>
      <w:pgMar w:top="1440" w:right="244" w:bottom="1440" w:left="23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5C0" w:rsidRDefault="00CE75C0" w:rsidP="004F1F8B">
      <w:pPr>
        <w:spacing w:after="0"/>
      </w:pPr>
      <w:r>
        <w:separator/>
      </w:r>
    </w:p>
  </w:endnote>
  <w:endnote w:type="continuationSeparator" w:id="0">
    <w:p w:rsidR="00CE75C0" w:rsidRDefault="00CE75C0" w:rsidP="004F1F8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5C0" w:rsidRDefault="00CE75C0" w:rsidP="004F1F8B">
      <w:pPr>
        <w:spacing w:after="0"/>
      </w:pPr>
      <w:r>
        <w:separator/>
      </w:r>
    </w:p>
  </w:footnote>
  <w:footnote w:type="continuationSeparator" w:id="0">
    <w:p w:rsidR="00CE75C0" w:rsidRDefault="00CE75C0" w:rsidP="004F1F8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6B16"/>
    <w:rsid w:val="000F0E35"/>
    <w:rsid w:val="00154984"/>
    <w:rsid w:val="00181588"/>
    <w:rsid w:val="00247B70"/>
    <w:rsid w:val="003C6E2E"/>
    <w:rsid w:val="00416F48"/>
    <w:rsid w:val="004516E8"/>
    <w:rsid w:val="004C4092"/>
    <w:rsid w:val="004F1F8B"/>
    <w:rsid w:val="005B2E6A"/>
    <w:rsid w:val="005B7F17"/>
    <w:rsid w:val="00617159"/>
    <w:rsid w:val="00646806"/>
    <w:rsid w:val="006B7C5D"/>
    <w:rsid w:val="007C295C"/>
    <w:rsid w:val="008B656B"/>
    <w:rsid w:val="00915EAB"/>
    <w:rsid w:val="00AA1132"/>
    <w:rsid w:val="00AB651A"/>
    <w:rsid w:val="00B75E20"/>
    <w:rsid w:val="00C761B1"/>
    <w:rsid w:val="00CA61A6"/>
    <w:rsid w:val="00CB1A3D"/>
    <w:rsid w:val="00CE0FF2"/>
    <w:rsid w:val="00CE75C0"/>
    <w:rsid w:val="00D77280"/>
    <w:rsid w:val="00E15D82"/>
    <w:rsid w:val="00EB2D0B"/>
    <w:rsid w:val="00F86B16"/>
    <w:rsid w:val="00FF5A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B16"/>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6E2E"/>
    <w:rPr>
      <w:b/>
      <w:bCs/>
    </w:rPr>
  </w:style>
  <w:style w:type="paragraph" w:styleId="a4">
    <w:name w:val="List Paragraph"/>
    <w:basedOn w:val="a"/>
    <w:uiPriority w:val="34"/>
    <w:qFormat/>
    <w:rsid w:val="003C6E2E"/>
    <w:pPr>
      <w:widowControl w:val="0"/>
      <w:adjustRightInd/>
      <w:snapToGrid/>
      <w:spacing w:after="0"/>
      <w:ind w:firstLineChars="200" w:firstLine="420"/>
      <w:jc w:val="both"/>
    </w:pPr>
    <w:rPr>
      <w:rFonts w:ascii="Calibri" w:eastAsia="宋体" w:hAnsi="Calibri" w:cs="Times New Roman"/>
      <w:kern w:val="2"/>
      <w:sz w:val="21"/>
    </w:rPr>
  </w:style>
  <w:style w:type="paragraph" w:styleId="a5">
    <w:name w:val="header"/>
    <w:basedOn w:val="a"/>
    <w:link w:val="Char"/>
    <w:uiPriority w:val="99"/>
    <w:semiHidden/>
    <w:unhideWhenUsed/>
    <w:rsid w:val="004F1F8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4F1F8B"/>
    <w:rPr>
      <w:rFonts w:ascii="Tahoma" w:eastAsia="微软雅黑" w:hAnsi="Tahoma" w:cstheme="minorBidi"/>
      <w:sz w:val="18"/>
      <w:szCs w:val="18"/>
    </w:rPr>
  </w:style>
  <w:style w:type="paragraph" w:styleId="a6">
    <w:name w:val="footer"/>
    <w:basedOn w:val="a"/>
    <w:link w:val="Char0"/>
    <w:uiPriority w:val="99"/>
    <w:semiHidden/>
    <w:unhideWhenUsed/>
    <w:rsid w:val="004F1F8B"/>
    <w:pPr>
      <w:tabs>
        <w:tab w:val="center" w:pos="4153"/>
        <w:tab w:val="right" w:pos="8306"/>
      </w:tabs>
    </w:pPr>
    <w:rPr>
      <w:sz w:val="18"/>
      <w:szCs w:val="18"/>
    </w:rPr>
  </w:style>
  <w:style w:type="character" w:customStyle="1" w:styleId="Char0">
    <w:name w:val="页脚 Char"/>
    <w:basedOn w:val="a0"/>
    <w:link w:val="a6"/>
    <w:uiPriority w:val="99"/>
    <w:semiHidden/>
    <w:rsid w:val="004F1F8B"/>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w:divs>
    <w:div w:id="214858775">
      <w:bodyDiv w:val="1"/>
      <w:marLeft w:val="0"/>
      <w:marRight w:val="0"/>
      <w:marTop w:val="0"/>
      <w:marBottom w:val="0"/>
      <w:divBdr>
        <w:top w:val="none" w:sz="0" w:space="0" w:color="auto"/>
        <w:left w:val="none" w:sz="0" w:space="0" w:color="auto"/>
        <w:bottom w:val="none" w:sz="0" w:space="0" w:color="auto"/>
        <w:right w:val="none" w:sz="0" w:space="0" w:color="auto"/>
      </w:divBdr>
    </w:div>
    <w:div w:id="308948300">
      <w:bodyDiv w:val="1"/>
      <w:marLeft w:val="0"/>
      <w:marRight w:val="0"/>
      <w:marTop w:val="0"/>
      <w:marBottom w:val="0"/>
      <w:divBdr>
        <w:top w:val="none" w:sz="0" w:space="0" w:color="auto"/>
        <w:left w:val="none" w:sz="0" w:space="0" w:color="auto"/>
        <w:bottom w:val="none" w:sz="0" w:space="0" w:color="auto"/>
        <w:right w:val="none" w:sz="0" w:space="0" w:color="auto"/>
      </w:divBdr>
    </w:div>
    <w:div w:id="616108706">
      <w:bodyDiv w:val="1"/>
      <w:marLeft w:val="0"/>
      <w:marRight w:val="0"/>
      <w:marTop w:val="0"/>
      <w:marBottom w:val="0"/>
      <w:divBdr>
        <w:top w:val="none" w:sz="0" w:space="0" w:color="auto"/>
        <w:left w:val="none" w:sz="0" w:space="0" w:color="auto"/>
        <w:bottom w:val="none" w:sz="0" w:space="0" w:color="auto"/>
        <w:right w:val="none" w:sz="0" w:space="0" w:color="auto"/>
      </w:divBdr>
    </w:div>
    <w:div w:id="1386758288">
      <w:bodyDiv w:val="1"/>
      <w:marLeft w:val="0"/>
      <w:marRight w:val="0"/>
      <w:marTop w:val="0"/>
      <w:marBottom w:val="0"/>
      <w:divBdr>
        <w:top w:val="none" w:sz="0" w:space="0" w:color="auto"/>
        <w:left w:val="none" w:sz="0" w:space="0" w:color="auto"/>
        <w:bottom w:val="none" w:sz="0" w:space="0" w:color="auto"/>
        <w:right w:val="none" w:sz="0" w:space="0" w:color="auto"/>
      </w:divBdr>
    </w:div>
    <w:div w:id="16588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11</cp:revision>
  <dcterms:created xsi:type="dcterms:W3CDTF">2017-09-10T14:09:00Z</dcterms:created>
  <dcterms:modified xsi:type="dcterms:W3CDTF">2017-10-12T01:06:00Z</dcterms:modified>
</cp:coreProperties>
</file>