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关于征集2018年度云南省哲学社会科学规划项目研究选题的通知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0"/>
        <w:jc w:val="center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0"/>
        <w:jc w:val="both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省委党校、省社科院、各高校、各社科研究机构：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00"/>
        <w:jc w:val="both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为做好2018年度云南省社科规划项目课题指南编制工作，现公开征集研究选题，有关事项通知如下。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一、选题方向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00"/>
        <w:jc w:val="center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紧紧围绕习近平新时代中国特色社会主义思想和党的十九大、十九届二中、三中全会精神,以及全国“两会”精神的研究阐释；围绕加强党的全面领导、培育和践行社会主义核心价值观、建设民族团结进步示范区、生态文明建设排头兵、面向南亚东南亚辐射中心、改革开放四十周年实践经验、我省决战脱贫攻坚，决胜全面建成小康社会、实现跨越式发展等重大理论和现实问题的研究；围绕各学科基础性、前沿性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leftChars="0" w:right="0" w:firstLine="0" w:firstLineChars="0"/>
        <w:jc w:val="both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问题的研究，着眼于推出高水平研究成果，推荐高质量选题。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二、选题要求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00"/>
        <w:jc w:val="center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1.选题要体现鲜明的问题导向和创新意识，基础研究要突出原创性、开拓性和较高学术价值；应用研究要突出现实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leftChars="0" w:right="0" w:firstLine="0" w:firstLineChars="0"/>
        <w:jc w:val="both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性、针对性和较高应用价值。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3" w:lineRule="atLeast"/>
        <w:ind w:right="0" w:rightChars="0" w:firstLine="640" w:firstLineChars="200"/>
        <w:jc w:val="both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选题分为方向性条目和具体条目两类，以方向性条目为主，注意学科覆盖。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3" w:lineRule="atLeast"/>
        <w:ind w:left="0" w:leftChars="0" w:right="0" w:rightChars="0" w:firstLine="640" w:firstLineChars="200"/>
        <w:jc w:val="both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选题既要立足云南实际，也要拓宽视野，有助于通过课题立项研究，培育国家社科基金等申报项目，发挥项目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3" w:lineRule="atLeast"/>
        <w:ind w:right="0" w:rightChars="0"/>
        <w:jc w:val="both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储备和人才培养的作用。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3" w:lineRule="atLeast"/>
        <w:ind w:left="703" w:leftChars="0" w:right="0" w:rightChars="0"/>
        <w:jc w:val="both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4.</w:t>
      </w:r>
      <w:r>
        <w:rPr>
          <w:rFonts w:hint="eastAsia" w:ascii="华文仿宋" w:hAnsi="华文仿宋" w:eastAsia="华文仿宋" w:cs="华文仿宋"/>
          <w:sz w:val="32"/>
          <w:szCs w:val="32"/>
        </w:rPr>
        <w:t>往年省社科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</w:rPr>
        <w:t>规划项目课题指南中已列条目，除需持续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3" w:lineRule="atLeast"/>
        <w:ind w:right="0" w:rightChars="0"/>
        <w:jc w:val="both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深入跟踪研究的方向性选题外，不在推荐范围内，尽量避免低层次重复类研究选题推荐。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三、选题格式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00"/>
        <w:jc w:val="center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1.选题研究的对象、范围、目标、价值要明确，名称表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leftChars="0" w:right="0" w:firstLine="0" w:firstLineChars="0"/>
        <w:jc w:val="both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述要科学、严谨、规范、简洁，一般不加副标题。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23" w:lineRule="atLeast"/>
        <w:ind w:left="0" w:right="0" w:firstLine="600"/>
        <w:jc w:val="center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推荐选题要注明学科类别（含多学科）及推荐单位、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3" w:lineRule="atLeast"/>
        <w:ind w:right="0" w:rightChars="0"/>
        <w:jc w:val="both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推荐人姓名。重点推荐选题可用﹡号标注。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00"/>
        <w:jc w:val="center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3.</w:t>
      </w:r>
      <w:r>
        <w:rPr>
          <w:rFonts w:hint="eastAsia" w:ascii="华文仿宋" w:hAnsi="华文仿宋" w:eastAsia="华文仿宋" w:cs="华文仿宋"/>
          <w:sz w:val="32"/>
          <w:szCs w:val="32"/>
        </w:rPr>
        <w:t>对重点推荐选题的研究意义、学术价值和应用价值，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leftChars="0" w:right="0" w:firstLine="0" w:firstLineChars="0"/>
        <w:jc w:val="both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可附简要文字说明。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四、征集对象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00"/>
        <w:jc w:val="center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采取定向征集和面上征集方式，面向党政部门、党校行政学院、社科院、高校、社科研究基地、社科创新团队、智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leftChars="0" w:right="0" w:firstLine="0" w:firstLineChars="0"/>
        <w:jc w:val="both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库等单位和部门征集选题。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五、工作要求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40"/>
        <w:jc w:val="center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1.请各单位高度重视选题推荐工作，在广泛征集和重点征集的基础上推荐选题，充分发挥评审专家、学科带头人、中青年学术骨干、项目申报人、科研管理人员在选题推荐工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leftChars="0" w:right="0" w:firstLine="0" w:firstLineChars="0"/>
        <w:jc w:val="both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作中的作用。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00"/>
        <w:jc w:val="center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2.选题由省社科规划办组织学科专家论证，被列入课题指南的，在同等条件下推荐人申报项目优先立项，对申报单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right="0"/>
        <w:jc w:val="both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位在立项数上适当倾斜。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23" w:lineRule="atLeast"/>
        <w:ind w:left="0" w:leftChars="0" w:right="0" w:firstLine="600" w:firstLineChars="0"/>
        <w:jc w:val="center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请各单位科研管理部门（或办公室）将推荐选题汇总后，于2018年3月30日前发至省社科规划办指定邮箱。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0"/>
        <w:jc w:val="center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　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0"/>
        <w:jc w:val="center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40" w:firstLineChars="200"/>
        <w:jc w:val="both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联系人：杨君凤、陈云波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40" w:firstLineChars="200"/>
        <w:jc w:val="both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联系电话：（0871）63992038、63992039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40" w:firstLineChars="200"/>
        <w:jc w:val="both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电子邮箱：ynskghb@sina.com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0"/>
        <w:jc w:val="center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0"/>
        <w:jc w:val="center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0"/>
        <w:jc w:val="righ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                 云南省哲学社会科学规划办公室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0"/>
        <w:jc w:val="both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                 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5440" w:firstLineChars="1700"/>
        <w:jc w:val="both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2018年3月9日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vanish/>
          <w:kern w:val="0"/>
          <w:sz w:val="32"/>
          <w:szCs w:val="32"/>
          <w:lang w:val="en-US" w:eastAsia="zh-CN" w:bidi="ar"/>
        </w:rPr>
        <w:object>
          <v:shape id="_x0000_i1025" o:spt="201" alt="" type="#_x0000_t201" style="height:18pt;width:7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" w:name="Control 1" w:shapeid="_x0000_i1025"/>
        </w:object>
      </w:r>
      <w:r>
        <w:rPr>
          <w:rFonts w:hint="eastAsia" w:ascii="华文仿宋" w:hAnsi="华文仿宋" w:eastAsia="华文仿宋" w:cs="华文仿宋"/>
          <w:vanish/>
          <w:kern w:val="0"/>
          <w:sz w:val="32"/>
          <w:szCs w:val="32"/>
          <w:lang w:val="en-US" w:eastAsia="zh-CN" w:bidi="ar"/>
        </w:rPr>
        <w:object>
          <v:shape id="_x0000_i1026" o:spt="201" alt="" type="#_x0000_t201" style="height:18pt;width:72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w:control r:id="rId6" w:name="Control 2" w:shapeid="_x0000_i1026"/>
        </w:object>
      </w:r>
      <w:r>
        <w:rPr>
          <w:rFonts w:hint="eastAsia" w:ascii="华文仿宋" w:hAnsi="华文仿宋" w:eastAsia="华文仿宋" w:cs="华文仿宋"/>
          <w:vanish/>
          <w:kern w:val="0"/>
          <w:sz w:val="32"/>
          <w:szCs w:val="32"/>
          <w:lang w:val="en-US" w:eastAsia="zh-CN" w:bidi="ar"/>
        </w:rPr>
        <w:object>
          <v:shape id="_x0000_i1027" o:spt="201" alt="" type="#_x0000_t201" style="height:18pt;width:72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w:control r:id="rId8" w:name="Control 3" w:shapeid="_x0000_i1027"/>
        </w:object>
      </w:r>
      <w:r>
        <w:rPr>
          <w:rFonts w:hint="eastAsia" w:ascii="华文仿宋" w:hAnsi="华文仿宋" w:eastAsia="华文仿宋" w:cs="华文仿宋"/>
          <w:vanish/>
          <w:kern w:val="0"/>
          <w:sz w:val="32"/>
          <w:szCs w:val="32"/>
          <w:lang w:val="en-US" w:eastAsia="zh-CN" w:bidi="ar"/>
        </w:rPr>
        <w:object>
          <v:shape id="_x0000_i1028" o:spt="201" alt="" type="#_x0000_t201" style="height:18pt;width:72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w:control r:id="rId10" w:name="Control 4" w:shapeid="_x0000_i1028"/>
        </w:object>
      </w:r>
      <w:r>
        <w:rPr>
          <w:rFonts w:hint="eastAsia" w:ascii="华文仿宋" w:hAnsi="华文仿宋" w:eastAsia="华文仿宋" w:cs="华文仿宋"/>
          <w:vanish/>
          <w:kern w:val="0"/>
          <w:sz w:val="32"/>
          <w:szCs w:val="32"/>
          <w:lang w:val="en-US" w:eastAsia="zh-CN" w:bidi="ar"/>
        </w:rPr>
        <w:object>
          <v:shape id="_x0000_i1029" o:spt="201" alt="" type="#_x0000_t201" style="height:18pt;width:72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w:control r:id="rId12" w:name="Control 5" w:shapeid="_x0000_i1029"/>
        </w:object>
      </w:r>
      <w:r>
        <w:rPr>
          <w:rFonts w:hint="eastAsia" w:ascii="华文仿宋" w:hAnsi="华文仿宋" w:eastAsia="华文仿宋" w:cs="华文仿宋"/>
          <w:vanish/>
          <w:kern w:val="0"/>
          <w:sz w:val="32"/>
          <w:szCs w:val="32"/>
          <w:lang w:val="en-US" w:eastAsia="zh-CN" w:bidi="ar"/>
        </w:rPr>
        <w:object>
          <v:shape id="_x0000_i1030" o:spt="201" alt="" type="#_x0000_t201" style="height:18pt;width:72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华文仿宋" w:hAnsi="华文仿宋" w:eastAsia="华文仿宋" w:cs="华文仿宋"/>
          <w:vanish/>
          <w:kern w:val="0"/>
          <w:sz w:val="32"/>
          <w:szCs w:val="32"/>
          <w:lang w:val="en-US" w:eastAsia="zh-CN" w:bidi="ar"/>
        </w:rPr>
        <w:object>
          <v:shape id="_x0000_i1031" o:spt="201" alt="" type="#_x0000_t201" style="height:18pt;width:72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华文仿宋" w:hAnsi="华文仿宋" w:eastAsia="华文仿宋" w:cs="华文仿宋"/>
          <w:vanish/>
          <w:kern w:val="0"/>
          <w:sz w:val="32"/>
          <w:szCs w:val="32"/>
          <w:lang w:val="en-US" w:eastAsia="zh-CN" w:bidi="ar"/>
        </w:rPr>
        <w:object>
          <v:shape id="_x0000_i1032" o:spt="201" alt="" type="#_x0000_t201" style="height:18pt;width:72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w:control r:id="rId18" w:name="Control 8" w:shapeid="_x0000_i1032"/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36AC98"/>
    <w:multiLevelType w:val="singleLevel"/>
    <w:tmpl w:val="BA36AC98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6F4E5CF9"/>
    <w:multiLevelType w:val="singleLevel"/>
    <w:tmpl w:val="6F4E5CF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F6BBF"/>
    <w:rsid w:val="0C0A40BD"/>
    <w:rsid w:val="0C1019B8"/>
    <w:rsid w:val="0CD34215"/>
    <w:rsid w:val="0D4B58C1"/>
    <w:rsid w:val="0D5F1193"/>
    <w:rsid w:val="143C3B88"/>
    <w:rsid w:val="1AB0443C"/>
    <w:rsid w:val="1F260511"/>
    <w:rsid w:val="23CA10EC"/>
    <w:rsid w:val="24A80FEE"/>
    <w:rsid w:val="31BD5C6F"/>
    <w:rsid w:val="34ED2F26"/>
    <w:rsid w:val="4154446D"/>
    <w:rsid w:val="44186D2D"/>
    <w:rsid w:val="4B181307"/>
    <w:rsid w:val="4C353BD4"/>
    <w:rsid w:val="505455FA"/>
    <w:rsid w:val="50E805F2"/>
    <w:rsid w:val="50F8493D"/>
    <w:rsid w:val="60BF3726"/>
    <w:rsid w:val="61D2677D"/>
    <w:rsid w:val="67180DEF"/>
    <w:rsid w:val="69CC1CA0"/>
    <w:rsid w:val="6DA45A76"/>
    <w:rsid w:val="7738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 w:firstLine="360"/>
      <w:jc w:val="both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uiPriority w:val="0"/>
  </w:style>
  <w:style w:type="character" w:styleId="7">
    <w:name w:val="HTML Variable"/>
    <w:basedOn w:val="3"/>
    <w:qFormat/>
    <w:uiPriority w:val="0"/>
  </w:style>
  <w:style w:type="character" w:styleId="8">
    <w:name w:val="Hyperlink"/>
    <w:basedOn w:val="3"/>
    <w:qFormat/>
    <w:uiPriority w:val="0"/>
    <w:rPr>
      <w:color w:val="0000FF"/>
      <w:u w:val="single"/>
    </w:rPr>
  </w:style>
  <w:style w:type="character" w:styleId="9">
    <w:name w:val="HTML Cit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3.xml"/><Relationship Id="rId7" Type="http://schemas.openxmlformats.org/officeDocument/2006/relationships/image" Target="media/image2.wmf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control" Target="activeX/activeX8.xml"/><Relationship Id="rId17" Type="http://schemas.openxmlformats.org/officeDocument/2006/relationships/image" Target="media/image7.wmf"/><Relationship Id="rId16" Type="http://schemas.openxmlformats.org/officeDocument/2006/relationships/control" Target="activeX/activeX7.xml"/><Relationship Id="rId15" Type="http://schemas.openxmlformats.org/officeDocument/2006/relationships/image" Target="media/image6.wmf"/><Relationship Id="rId14" Type="http://schemas.openxmlformats.org/officeDocument/2006/relationships/control" Target="activeX/activeX6.xml"/><Relationship Id="rId13" Type="http://schemas.openxmlformats.org/officeDocument/2006/relationships/image" Target="media/image5.wmf"/><Relationship Id="rId12" Type="http://schemas.openxmlformats.org/officeDocument/2006/relationships/control" Target="activeX/activeX5.xml"/><Relationship Id="rId11" Type="http://schemas.openxmlformats.org/officeDocument/2006/relationships/image" Target="media/image4.wmf"/><Relationship Id="rId10" Type="http://schemas.openxmlformats.org/officeDocument/2006/relationships/control" Target="activeX/activeX4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2018-03-28T06:13:47Z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